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дух и память: Межведомственный турнир побаскетболу 3х3 в честь 81-й годовщины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дух и память: Межведомственный турнир по баскетболу 3х3в честь 81-й годовщины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2026года, на площадках волейбольной арены «Динамо», развернуласьнастоящая битва спортивного мастерства и командного духа. В этотдень состоялся масштабный межведомственный турнир по баскетболу 3х3(стритбол), посвященный 81-й годовщине Великой Победы в ВеликойОтечественной войне 1941-1945 годов.</w:t>
            </w:r>
            <w:br/>
            <w:br/>
            <w:r>
              <w:rPr/>
              <w:t xml:space="preserve">Событие, призванное не только укрепить спортивные связи междуразличными министерствами и ведомствами, но и сохранить в памятимолодого поколения подвиг героев прошлого, собрало под сводамиарены 15 ярких и амбициозных сборных команд. Представителиразличных структур продемонстрировали не только высокий уровеньфизической подготовки, но и несгибаемую волю к победе, духсоперничества и уважение к истории.</w:t>
            </w:r>
            <w:br/>
            <w:br/>
            <w:r>
              <w:rPr/>
              <w:t xml:space="preserve">Баскетбол 3х3, динамичная и зрелищная дисциплина, как нельзя лучшеподошла для выражения энергии и решимости участников. Каждая играбыла наполнена напряженными моментами, точными бросками иэффектными комбинациями, заставляя зрителей с замиранием сердцаследить за ходом событий.</w:t>
            </w:r>
            <w:br/>
            <w:br/>
            <w:r>
              <w:rPr/>
              <w:t xml:space="preserve">По итогам напряженных баталий, спортивная сборная команда МЧСРоссии продемонстрировала выдающееся выступление, заняв почетноевторое место. Это достижение стало ярким свидетельством упорнойподготовки, слаженной командной работы и высокого профессионализмаспортсменов МЧС России.</w:t>
            </w:r>
            <w:br/>
            <w:br/>
            <w:r>
              <w:rPr/>
              <w:t xml:space="preserve">Отдельно отметим сотрудника ГУ «Национальный центр управления вкризисных ситуациях» МЧС России Шестакова Алексея Анатольевича,которому вручили заслуженный приз и признали лучшим в номинации«самый результативный игрок» межведомственного турнира. Егоблестящая игра, точные броски и вклад в командный результат былиотмечены по достоинству, став вдохновляющим примером для всехучастников.</w:t>
            </w:r>
            <w:br/>
            <w:br/>
            <w:r>
              <w:rPr/>
              <w:t xml:space="preserve">Мероприятие стало настоящим семейным праздником: для юных зрителейработала детская анимационная площадка и инновационнаяAI-фотобудка, где каждый мог сделать памятные снимки сиспользованием искусственного интеллекта.</w:t>
            </w:r>
            <w:br/>
            <w:br/>
            <w:r>
              <w:rPr/>
              <w:t xml:space="preserve">Кульминацией дня стала концертная программа с участием  СосоПавлиашвили, Брендона Стоуна,  музыкальной группы«Премьер-министр» и других артистов, которые создали праздничнуюатмосферу для участников и болельщиков турнира.</w:t>
            </w:r>
            <w:br/>
            <w:br/>
            <w:r>
              <w:rPr/>
              <w:t xml:space="preserve">В церемонии награждения приняли участие: заместитель председателявсероссийского общества "Динамо" Сергей Гусаров, президентРоссийской федерации баскетбола, бронзовый призер Олимпийских игрАндрей Кириленко, бронзовой призёр Олимпийских игр Сергей Моня,Советник Министра спорта Российской Федерации, телеведущий,комментатор , спортивный журналист Дмитрий Губерниев.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2026-04-20T23:13:49+03:00</dcterms:created>
  <dcterms:modified xsi:type="dcterms:W3CDTF">2026-04-20T23:13:49+03:00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