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волейболистов Главного управления «НЦУКС» наСпартакиаде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волейболистов Главного управления «НЦУКС» на Спартакиаде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физкультурно-оздоровительный комплекс МЧС Россиистал ареной для захватывающих спортивных баталий! В рамкахСпартакиады МЧС России 2026 года по волейболу 14 команд структурныхподразделений центрального аппарата МЧС России боролись за званиесильнейших.</w:t>
            </w:r>
            <w:br/>
            <w:br/>
            <w:r>
              <w:rPr/>
              <w:t xml:space="preserve">И вновь сборная команда Главного управления «Национальный центруправления в кризисных ситуациях» (НЦУКС) доказала своепревосходство, одержав блестящую победу в финальном матче надсборной командой Главного управления собственной безопасности! Этоочередное подтверждение высокого спортивного мастерства инесгибаемого командного духа наших волейболистов.</w:t>
            </w:r>
            <w:br/>
            <w:br/>
            <w:r>
              <w:rPr/>
              <w:t xml:space="preserve">Уже в первых играх спортсмены НЦУКС ярко заявили о своейцелеустремлённости и воле к победе. Каждая из команд-участницпродемонстрировала впечатляющий уровень мастерства и спортивныйазарт, превратив соревнования в настоящий праздник борьбы изрелищности. В этой битве не оказалось слабых – лишь те, кому врешающих эпизодах удалось проявить чуть больше динамики, мастерстваи силы духа, что 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 начальникУправления политической и воспитательной работы полковниквнутренней службы Тамбовцев Борис Викторович, а также представителиЦентра физической подготовки и спорта МЧС России.</w:t>
            </w:r>
            <w:br/>
            <w:br/>
            <w:r>
              <w:rPr/>
              <w:t xml:space="preserve">По итогам бескомпромиссной борьбы тройка команд-победителейвыглядит так:</w:t>
            </w:r>
            <w:br/>
            <w:br/>
            <w:r>
              <w:rPr/>
              <w:t xml:space="preserve">1 место - команда Главного управления «Национальный центруправления в кризисных ситуациях»;</w:t>
            </w:r>
            <w:br/>
            <w:br/>
            <w:r>
              <w:rPr/>
              <w:t xml:space="preserve">2 место - команда Главного управления собственной безопасности;</w:t>
            </w:r>
            <w:br/>
            <w:br/>
            <w:r>
              <w:rPr/>
              <w:t xml:space="preserve">3 место - спортивный коллектив № 20 (Мобилизационное управление,Департамент Государственной инспекции по маломерным судам,Управление инвестиций и строительства).</w:t>
            </w:r>
            <w:br/>
            <w:br/>
            <w:r>
              <w:rPr/>
              <w:t xml:space="preserve">Команды продемонстрировали отличную командную работу истратегическое мышление на площадке, проявив стойкость и упорство вкаждом матче.</w:t>
            </w:r>
            <w:br/>
            <w:br/>
            <w:r>
              <w:rPr/>
              <w:t xml:space="preserve">Особо хочется отметить и индивидуальные достижения нашихспортсменов:</w:t>
            </w:r>
            <w:br/>
            <w:br/>
            <w:r>
              <w:rPr/>
              <w:t xml:space="preserve">• «Лучший игрок» - Екатерина Кутовая;</w:t>
            </w:r>
            <w:br/>
            <w:br/>
            <w:r>
              <w:rPr/>
              <w:t xml:space="preserve">• «Лучший нападающий» - Кирилл Омельченко;</w:t>
            </w:r>
            <w:br/>
            <w:br/>
            <w:r>
              <w:rPr/>
              <w:t xml:space="preserve">• «Лучший блокирующий» - Алексей Красников.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2026-04-15T01:26:02+03:00</dcterms:created>
  <dcterms:modified xsi:type="dcterms:W3CDTF">2026-04-15T01:26:02+03:00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