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Развитие психологической службы, физической подготовки испорта обсудили на коллегии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26.11.202511:11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Развитие психологической службы, физической подготовки и спортаобсудили на коллегии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подпредседательством главы МЧС России Александра Куренкова состоялосьсовместное заседание коллегии и военного совета спасательныхвоинских формирований ведомства.</w:t>
            </w:r>
            <w:br/>
            <w:br/>
            <w:r>
              <w:rPr/>
              <w:t xml:space="preserve">Вопросы повестки обсудили члены коллегии, советники и помощникиМинистра, руководители структурных подразделений центральногоаппарата МЧС России, а также руководители территориальных органов иорганизаций ведомства - в режиме видеоконференции.</w:t>
            </w:r>
            <w:br/>
            <w:br/>
            <w:r>
              <w:rPr/>
              <w:t xml:space="preserve">Одним из вопросов повестки заседания стало развитие психологическойслужбы МЧС России. На сегодняшний день в ней свыше 850специалистов. Все они 22 ноября отметили свой профессиональныйпраздник – День психолога.</w:t>
            </w:r>
            <w:br/>
            <w:br/>
            <w:r>
              <w:rPr/>
              <w:t xml:space="preserve">«Каждый из них готов в любое время суток прийти на помощь людям,столкнувшимся лицом к лицу с опасностью. Их профессионализм,чуткость и умение в критической ситуации найти нужные словаподдержки не только вселяют уверенность в тех, кто оказался в беде,но и укрепляют моральный дух сотрудников чрезвычайного ведомства»,- подчеркнул Александр Куренков.</w:t>
            </w:r>
            <w:br/>
            <w:br/>
            <w:r>
              <w:rPr/>
              <w:t xml:space="preserve">Психологической службой МЧС России спланированы мероприятия наближайшие три года. Среди них нормативное правовое,научно-методическое, кадровое, материально-техническое оснащение. Вчастности, предстоит адаптировать психологическую службу ведомствак новым рискам и вызовам. Для этого специалисты оценят,проанализируют, изучат и обобщат опыт, уже полученный в сложныхситуациях. Новые наработки интегрируют в методики и образовательныепродукты для специалистов по трем основным направлениям:психологической помощи детям при чрезвычайных ситуациях, интеграциисовременных средств психологической помощи в реадаптации иресоциализации участников СВО, ветеранов боевых действий ипострадавших от вооруженных конфликтов, а также разработке программдля обучения диспетчеров экстренных служб (скорой помощи, ЕДДС)основам оказания психологической поддержки. Кроме того, еще большекомнат психоэмоциональной разгрузки появятся в подразделенияхведомства в новых регионах.</w:t>
            </w:r>
            <w:br/>
            <w:br/>
            <w:r>
              <w:rPr/>
              <w:t xml:space="preserve">На итоговом в этом году заседании решено продолжить повышениеуровня физической подготовленности личного состава. Для этого впланах нарастить темпы спортивно-массовой работы и оснащенностиспортивной материально-технической базы, развивать спортивнуюинфраструктуру. Ведомство неизменно намерено совершенствоватьслужебно-прикладные и иные виды спорта, вовлекая в них все большесотрудников. По инициативе МЧС России перечень служебно-прикладныхвидов спорта пополнен тремя новыми: служебными двоеборьем иединоборством, стрельбой из боевого ручного стрелкового оружия. Всеэто предусмотрено Концепцией развития физической подготовки испорта, рассчитанной до 2030 года. Она направлена на укреплениездоровья и психологической устойчивости личного состава,поддержание боевого духа подразделений. В этом году сборная МЧСРоссии стала абсолютные чемпионом по пожарно-спасательному спорту вмире и намерена наращивать потенциал.</w:t>
            </w:r>
            <w:br/>
            <w:br/>
            <w:r>
              <w:rPr/>
              <w:t xml:space="preserve">По итогам заседания утверждены планы работы коллегии МЧС России ивоенного совета спасательных воинских формирований ведомства напредстоящее первое полугодие.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2026-01-08T10:23:18+03:00</dcterms:created>
  <dcterms:modified xsi:type="dcterms:W3CDTF">2026-01-08T10:23:18+03:00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