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августасостоялись соревнования по служебному биатлону среди динамовскихорганизаций федеральных органов исполнительной власти РоссийскойФедерации 2025 года, посвященные 80-й годовщине Победы в ВеликойОтечественной войне 1941 – 1945 годов.</w:t>
            </w:r>
            <w:br/>
            <w:br/>
            <w:r>
              <w:rPr/>
              <w:t xml:space="preserve">Соревнования проходили на территории многофункционального огневогоцентра «Центрального военно-патриотического парка культуры и отдыхаВооруженных Сил Российской Федерации «Патриот».</w:t>
            </w:r>
            <w:br/>
            <w:br/>
            <w:r>
              <w:rPr/>
              <w:t xml:space="preserve">В спортивном мероприятии приняли участие девять команд: «Динамо» №31 (МЧС России), «Динамо» № 19 (ФСО России), «Динамо» № 20,«Динамо-21», «Динамо-24», «Динамо» № 29, «Динамо» № 25 (МВДРоссии), «Динамо» № 32 (ФСИН России), «Динамо» № 35 (ФССПРоссии).</w:t>
            </w:r>
            <w:br/>
            <w:br/>
            <w:r>
              <w:rPr/>
              <w:t xml:space="preserve">Программа соревнований включала кросс на дистанции три километра(мишень № 4 грудная фигура с кругами). Мужчины соревновались вчетырех возрастных группах, женщины – в двух. Общее количествоучастников составило 100 человек.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Итоги командного первенства:</w:t>
            </w:r>
            <w:br/>
            <w:r>
              <w:rPr/>
              <w:t xml:space="preserve">1 место – команда «Динамо» № 31 (МЧС России);</w:t>
            </w:r>
            <w:br/>
            <w:r>
              <w:rPr/>
              <w:t xml:space="preserve">2 место – команда «Динамо» № 32 (ФСИН России);</w:t>
            </w:r>
            <w:br/>
            <w:r>
              <w:rPr/>
              <w:t xml:space="preserve">3 место – команда «Динамо» № 20 (ФТС России).</w:t>
            </w:r>
            <w:br/>
            <w:br/>
            <w:r>
              <w:rPr/>
              <w:t xml:space="preserve">Команды, занявшие призовые места, награждены памятными кубками идипломами, победители и призеры в личном первенстве – медалями,дипломами и памятными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2026-03-13T10:14:22+03:00</dcterms:created>
  <dcterms:modified xsi:type="dcterms:W3CDTF">2026-03-13T10:14:22+03:00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