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определили победителя УрФО в Межрегиональныхсоревнованиях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определили победителя УрФО в Межрегиональныхсоревнованиях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спортсмены состязались в дисциплине "Боевоеразвертывание". Команды боролись за каждую секунду, проявляястремление показать лучший результат.</w:t>
            </w:r>
            <w:br/>
            <w:br/>
            <w:r>
              <w:rPr/>
              <w:t xml:space="preserve">По итогу дня среди мужских команд места распределились следующимобразом:</w:t>
            </w:r>
            <w:br/>
            <w:br/>
            <w:r>
              <w:rPr/>
              <w:t xml:space="preserve">1 место - ХМАО-Югра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Свердловская область</w:t>
            </w:r>
            <w:br/>
            <w:br/>
            <w:r>
              <w:rPr/>
              <w:t xml:space="preserve">Среди юношей 15-16 лет и юниоров:</w:t>
            </w:r>
            <w:br/>
            <w:br/>
            <w:r>
              <w:rPr/>
              <w:t xml:space="preserve">1 место - Челябинская область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ЯНАО</w:t>
            </w:r>
            <w:br/>
            <w:br/>
            <w:r>
              <w:rPr/>
              <w:t xml:space="preserve"> У девушек 15-16 лет и юниорок яркую победу одержалипредставительницы Тюменской области, на втором месте сборнаяСвердловской области, на третьем - команда Челябинской области.</w:t>
            </w:r>
            <w:br/>
            <w:br/>
            <w:r>
              <w:rPr/>
              <w:t xml:space="preserve">В общекомандном зачете итоговый протокол выглядит так: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- ХМАО-Югра - 356,93</w:t>
            </w:r>
            <w:br/>
            <w:br/>
            <w:r>
              <w:rPr/>
              <w:t xml:space="preserve">2 место - Свердловская область - 363,02</w:t>
            </w:r>
            <w:br/>
            <w:br/>
            <w:r>
              <w:rPr/>
              <w:t xml:space="preserve"> 3 место - Челябинская область - 368,05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- Свердловская область - 387,54</w:t>
            </w:r>
            <w:br/>
            <w:br/>
            <w:r>
              <w:rPr/>
              <w:t xml:space="preserve">2 место - Тюменская область - 387,68</w:t>
            </w:r>
            <w:br/>
            <w:br/>
            <w:r>
              <w:rPr/>
              <w:t xml:space="preserve">3 место - ХМАО-Югра - 390,90</w:t>
            </w:r>
            <w:br/>
            <w:br/>
            <w:r>
              <w:rPr/>
              <w:t xml:space="preserve">Напомним, что победители соревнований и команды, прошедшие посуммарно набранному времени, с учётом общероссийского зачёта,примут участие в Чемпионате России, который состоится вХанты-Мансийске в августе. Среди главных претендентов - юношескаясборная Главного управления МЧС России по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2026-03-13T12:40:12+03:00</dcterms:created>
  <dcterms:modified xsi:type="dcterms:W3CDTF">2026-03-13T12:40:12+03:00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