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Состоялась Спартакиада МЧС России по стрельбе из боевогоручного стрелкового оружия среди структурных подразделенийцентрального аппарата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27.06.202511:06</w:t>
            </w:r>
          </w:p>
        </w:tc>
      </w:tr>
      <w:tr>
        <w:trPr/>
        <w:tc>
          <w:tcPr>
            <w:tcBorders>
              <w:bottom w:val="single" w:sz="6" w:color="fffffff"/>
            </w:tcBorders>
          </w:tcPr>
          <w:p>
            <w:pPr>
              <w:jc w:val="start"/>
            </w:pPr>
            <w:r>
              <w:rPr>
                <w:sz w:val="24"/>
                <w:szCs w:val="24"/>
                <w:b w:val="1"/>
                <w:bCs w:val="1"/>
              </w:rPr>
              <w:t xml:space="preserve">Состоялась Спартакиада МЧС России по стрельбе из боевого ручногострелкового оружия среди структурных подразделений центральногоаппарата МЧС России</w:t>
            </w:r>
          </w:p>
        </w:tc>
      </w:tr>
      <w:tr>
        <w:trPr/>
        <w:tc>
          <w:tcPr>
            <w:tcBorders>
              <w:bottom w:val="single" w:sz="6" w:color="fffffff"/>
            </w:tcBorders>
          </w:tcPr>
          <w:p>
            <w:pPr>
              <w:jc w:val="center"/>
            </w:pPr>
          </w:p>
        </w:tc>
      </w:tr>
      <w:tr>
        <w:trPr/>
        <w:tc>
          <w:tcPr/>
          <w:p>
            <w:pPr>
              <w:jc w:val="start"/>
            </w:pPr>
            <w:r>
              <w:rPr/>
              <w:t xml:space="preserve">26 июня набазе стрелкового комплекса ФГКУ «Центр по проведению спасательныхопераций особого риска «Лидер» состоялись спортивные соревнованияСпартакиады МЧС России по стрельбе из боевого ручного стрелковогооружия среди спортивных команд структурных подразделенийцентрального аппарата МЧС России.</w:t>
            </w:r>
            <w:br/>
            <w:br/>
            <w:r>
              <w:rPr/>
              <w:t xml:space="preserve">В спортивных соревнованиях приняли участие 14 сборных командцентрального аппарата МЧС России. Победители определялись в личноми командном зачёте.</w:t>
            </w:r>
            <w:br/>
            <w:br/>
            <w:r>
              <w:rPr/>
              <w:t xml:space="preserve">Каждый участник выполнял упражнение «ПБ-15» стрельба из пистолетаМакарова по неподвижной мишени и скоростная стрельба со сменой«магазинов», где участники должны были набрать максимальноеколичество очков из 10 выстрелов в течение 10 минут, а такжепроизвести 10 выстрелов с заменой магазинов в течение 30секунд.</w:t>
            </w:r>
            <w:br/>
            <w:br/>
            <w:r>
              <w:rPr/>
              <w:t xml:space="preserve">В церемонии закрытия соревнований принял участие заместительначальника Управления политической и воспитательной работы МЧСРоссии полковник внутренней службы Гусев Александр Сергеевич,который вручил заслуженные награды победителям и призерамсоревнований.</w:t>
            </w:r>
            <w:br/>
            <w:br/>
            <w:r>
              <w:rPr/>
              <w:t xml:space="preserve">В личном зачёте первое место занял представитель сборной командыДепартамента спасательных формирований – Аринахин Николай,представитель Департамента надзорной деятельности ипрофилактической работы Бабушкин Михаил стал серебряным призёром.Бронзовым призёром соревнований стал Аверьянов Евгений (Спортивныйколлектив № 17 (Департамент кадровой политики, Управлениеполитической и воспитательной работы).</w:t>
            </w:r>
            <w:br/>
            <w:br/>
            <w:r>
              <w:rPr/>
              <w:t xml:space="preserve">В упорной борьбе в командном зачёте победителем стала сборнаякоманда Департамента спасательных формирований, второе место занялипредставители Департамента надзорной деятельности ипрофилактической работы, замыкает тройку лидеров командаДепартамента гражданской обороны и защиты населения.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2025-11-03T13:28:28+03:00</dcterms:created>
  <dcterms:modified xsi:type="dcterms:W3CDTF">2025-11-03T13:28:28+03:00</dcterms:modified>
</cp:coreProperties>
</file>

<file path=docProps/custom.xml><?xml version="1.0" encoding="utf-8"?>
<Properties xmlns="http://schemas.openxmlformats.org/officeDocument/2006/custom-properties" xmlns:vt="http://schemas.openxmlformats.org/officeDocument/2006/docPropsVTypes"/>
</file>