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определены победители и призеры Кубкаобразовательных организаций высшего образования МЧС России попожарно-спасательному спорту второго соревновательного 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определены победители и призеры Кубкаобразовательных организаций высшего образования МЧС России попожарно-спасательному спорту второго соревновательного дня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мартасостоялся второй соревновательный день всероссийских соревнованийМЧС России «Кубок образовательных организаций высшего образованияМЧС России» по пожарно-спасательному спорту. Сегодня участникисостязались в спортивной дисциплине «штурмовая лестница - 4 этаж -учебная башня» мужчины, а женщины - «штурмовая лестница - 2 этаж -учебная башня».</w:t>
            </w:r>
            <w:br/>
            <w:br/>
            <w:r>
              <w:rPr/>
              <w:t xml:space="preserve">В спортивной дисциплине «штурмовая лестница - 4 этаж - учебнаябашня» победителями стали:</w:t>
            </w:r>
            <w:br/>
            <w:r>
              <w:rPr/>
              <w:t xml:space="preserve">1 место – Фроловский Федор (АГПС МЧС России) 13,51 сек.;</w:t>
            </w:r>
            <w:br/>
            <w:r>
              <w:rPr/>
              <w:t xml:space="preserve">2 место – Кубаев Зелимхан (УрИГПС МЧС России) 15,55 сек.;</w:t>
            </w:r>
            <w:br/>
            <w:r>
              <w:rPr/>
              <w:t xml:space="preserve">3 место – Скрипаль Павел (АГПС МЧС России).</w:t>
            </w:r>
            <w:br/>
            <w:br/>
            <w:r>
              <w:rPr/>
              <w:t xml:space="preserve">Среди женщин в спортивной дисциплине «штурмовая лестница - 2 этаж -учебная башня» чемпионкой стала Шакуло Анастасия (СПб УГПС МЧСРоссии) с результатом 7,04 сек., представительница сборной командыУральского института ГПС МЧС России – Бочкарева Карина завоевалавторое место (7,17 сек.), замыкает тройку лидеров представительницасборной Дальневосточной пожарно-спасательной академии МЧС России –Грулева Яна с результатом 7,19 сек.</w:t>
            </w:r>
            <w:br/>
            <w:br/>
            <w:r>
              <w:rPr/>
              <w:t xml:space="preserve">По результатам двух спортивных дней почетное первое место заняласборная Санкт-Петербургского университета ГПС МЧС России, второеместо - Уральский институт ГПС МЧС России, третье место - АкадемияГПС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2026-03-13T15:43:20+03:00</dcterms:created>
  <dcterms:modified xsi:type="dcterms:W3CDTF">2026-03-13T15:43:20+03:00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