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28 февраля, в актовом зале ФКУ «Центр физическойподготовки и спорта МЧС России» состоялось торжественноенаграждение сотрудников и работников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28 февраля, в актовом зале ФКУ «Центр физическойподготовки и спорта МЧС России» состоялось торжественноенаграждение сотрудников и работников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Вторжественной церемонии награждения приняли участие: начальникЦентра физической подготовки и спорта МЧС России Егоров СергейВалентинович, генеральный директор Акционерного общества«ЭЛВИС-ПЛЮС» Хайруллов Руслан Фаильевич, операционный директорАкционерного общества «ЭЛВИС-ПЛЮС» Кулдашев Виктор Евгеньевич,сотрудники и работники МЧС России.</w:t>
            </w:r>
            <w:br/>
            <w:br/>
            <w:r>
              <w:rPr/>
              <w:t xml:space="preserve">С приветственным словом к участникам торжественного мероприятияобратились начальник Центра физической подготовки и спорта МЧСРоссии Егоров Сергей Валентинович и генеральный директорАкционерного общества «ЭЛВИС-ПЛЮС» Хайруллов Руслан Фаильевич,которые поздравили личный состав МЧС России и поблагодарили заотличное выступление на спортивных соревнованиях.</w:t>
            </w:r>
            <w:br/>
            <w:br/>
            <w:r>
              <w:rPr/>
              <w:t xml:space="preserve">После приветственных слов состоялось вручение благодарностейзаместителя Министра генерал-полковника внутренней службы ИльиПавловича Денисова «За проявленный профессионализм и высокиерезультаты по итогам спортивных соревнований Спартакиадыдинамовских организаций федеральных органов исполнительной властиРоссийской Федерации по волейболу» объявлены благодарностиспортивной сборной команде МЧС России по волейболу.</w:t>
            </w:r>
            <w:br/>
            <w:br/>
            <w:r>
              <w:rPr/>
              <w:t xml:space="preserve">Приказом МЧС России от 3 февраля 2025 года «За проявленныйпрофессионализм и высокий результат по итогам спортивныхсоревнований Спартакиады динамовских организаций федеральныхорганов исполнительной власти по плаванию объявлены благодарностиспортивной сборной команде МЧС России по плаванию.</w:t>
            </w:r>
            <w:br/>
            <w:br/>
            <w:r>
              <w:rPr/>
              <w:t xml:space="preserve">Напомним, что спортивная сборная команда Региональная общественнаяорганизация «Динамо» № 31 МЧС России в Спартакиаде динамовскихорганизаций федеральных органов исполнительной власти РоссийскойФедерации в 2024 году по итогам года впервые в истории сталапобедителем во второй группе, в том числе благодаря великолепнымрезультатам сборных команд по плаванию и волейболу.</w:t>
            </w:r>
            <w:br/>
            <w:br/>
            <w:r>
              <w:rPr/>
              <w:t xml:space="preserve">Приказом МЧС России от 3 февраля 2025 года № 15-ВН «За содействие,большой вклад и активное участие в подготовке и проведенииспортивных соревнований объявлена благодарность генеральномудиректору акционерного общества «ЭЛВИС-ПЛЮС» Хайруллову РуслануФаильевичу.</w:t>
            </w:r>
            <w:br/>
            <w:br/>
            <w:r>
              <w:rPr/>
              <w:t xml:space="preserve">А также поблагодарили за оказанную помощь в проведении спортивныхсоревнований операционного директора акционерного общества«ЭЛВИС-ПЛЮС» Кулдашева Виктора Евгеньевича.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 Именно эти качества так важныв работе пожарных и спасателей, требующей слаженности действий иумения работать в команде в самых экстремальных условиях. Поэтомупостоянные тренировки, участие в спортивных соревнованиях иподдержание хорошей физической формы – неотъемлемая частьподготовки сотрудников и работников МЧС России. Победы в спорте –это отражение их готовности к выполнению служебного долга,свидетельство силы воли и стремления к совершенству, необходимыхдля спасения человеческих жизней.</w:t>
            </w:r>
            <w:br/>
            <w:br/>
            <w:r>
              <w:rPr/>
              <w:t xml:space="preserve">Поздравляем всех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2026-04-26T03:05:33+03:00</dcterms:created>
  <dcterms:modified xsi:type="dcterms:W3CDTF">2026-04-26T03:05:33+03:00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