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Спортивная сборная команда Главного управления «Национальныйцентр управления в кризисных ситуациях» стала победителемСпартакиады МЧС России по волейболу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Спортивная сборная команда Главного управления «Национальный центруправления в кризисных ситуациях» стала победителем Спартакиады МЧСРоссии по волейболу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18 по 20марта 2024 года в физкультурно-оздоровительном комплексе МЧС Россиисостоялись спортивные соревнования Спартакиады МЧС России 2024 годапо волейболу среди спортивных команд структурных подразделенийцентрального аппарата МЧС России.</w:t>
            </w:r>
            <w:br/>
            <w:br/>
            <w:r>
              <w:rPr/>
              <w:t xml:space="preserve">Целью соревнований является пропаганда здорового образа жизни.Привлечение всех категорий военнослужащий, сотрудников и работниковМЧС России к регулярным занятиям физическими упражнениями,повышение их физической готовности и спортивного мастерства.Развитие массовых и профессионально-значимых видов спорта,выявление способных спортсменов и качественного отбора кандидатовдля участия во всероссийских и международных соревнованиях.</w:t>
            </w:r>
            <w:br/>
            <w:br/>
            <w:r>
              <w:rPr/>
              <w:t xml:space="preserve">Всего в спортивных соревнованиях приняли участие 14 командструктурных подразделений центрального аппарата МЧС России: Главноеуправление пожарной охраны, Департамент оперативного управления,Административный департамент, Департамент тылового и техническогообеспечения, Главное управление собственной безопасности,Департамент надзорной деятельности и профилактической работы,Управление защиты государственной тайны, Департамент спасательныхформирований, Главное управление «Национальный центр управления вкризисных ситуациях», Департамент информационных технологий исвязи, Департамент международной деятельности, Департамент кадровойполитики, Департамент гражданской обороны и защиты населения, атакже спортивный коллектив № 21 (Мобилизационное управление,Управление инвестиций и строительства, Управление безопасностилюдей на водных объектах).</w:t>
            </w:r>
            <w:br/>
            <w:br/>
            <w:r>
              <w:rPr/>
              <w:t xml:space="preserve">Свой серьезный настрой на победу волейболисты продемонстрировали спервых игр. Все команды показали достойные результаты и отличнуюигру, здесь не было проигравших, только некоторые команды оказалисьнемного быстрее, выше, смелее.</w:t>
            </w:r>
            <w:br/>
            <w:br/>
            <w:r>
              <w:rPr/>
              <w:t xml:space="preserve">По итогу игр в финал вышли сборные команды Главного управления«Национальный центр управления в кризисных ситуациях» и Управлениязащиты государственной тайны.</w:t>
            </w:r>
            <w:br/>
            <w:br/>
            <w:r>
              <w:rPr/>
              <w:t xml:space="preserve">В результате бескомпромиссной борьбы за чемпионский титул,сильнейшей стала сборная команда Главного управления «Национальныйцентр управления в кризисных ситуациях», второе место заняласборная команда Управления защиты государственной тайны и замыкаеттройку призеров сборная команда Административного департамента.</w:t>
            </w:r>
            <w:br/>
            <w:br/>
            <w:r>
              <w:rPr/>
              <w:t xml:space="preserve">Поздравляем победителей и призеров соревнований!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2024-05-12T07:16:24+03:00</dcterms:created>
  <dcterms:modified xsi:type="dcterms:W3CDTF">2024-05-12T07:16:24+03:00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