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Сборная МЧС России по хоккею приняла участие вблаготворительном матче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22.10.202316:10</w:t>
            </w:r>
          </w:p>
        </w:tc>
      </w:tr>
      <w:tr>
        <w:trPr/>
        <w:tc>
          <w:tcPr>
            <w:tcBorders>
              <w:bottom w:val="single" w:sz="6" w:color="fffffff"/>
            </w:tcBorders>
          </w:tcPr>
          <w:p>
            <w:pPr>
              <w:jc w:val="start"/>
            </w:pPr>
            <w:r>
              <w:rPr>
                <w:sz w:val="24"/>
                <w:szCs w:val="24"/>
                <w:b w:val="1"/>
                <w:bCs w:val="1"/>
              </w:rPr>
              <w:t xml:space="preserve">Сборная МЧС России по хоккею приняла участие в благотворительномматче</w:t>
            </w:r>
          </w:p>
        </w:tc>
      </w:tr>
      <w:tr>
        <w:trPr/>
        <w:tc>
          <w:tcPr>
            <w:tcBorders>
              <w:bottom w:val="single" w:sz="6" w:color="fffffff"/>
            </w:tcBorders>
          </w:tcPr>
          <w:p>
            <w:pPr>
              <w:jc w:val="center"/>
            </w:pPr>
          </w:p>
        </w:tc>
      </w:tr>
      <w:tr>
        <w:trPr/>
        <w:tc>
          <w:tcPr/>
          <w:p>
            <w:pPr>
              <w:jc w:val="start"/>
            </w:pPr>
            <w:r>
              <w:rPr/>
              <w:t xml:space="preserve">21 октября2023 года в Арене «ЦСКА» состоялся благотворительный хоккейный матчмежду командами Правительства Московской области ХК «7.62» исборной МЧС России ХК «МЧС».</w:t>
            </w:r>
            <w:br/>
            <w:br/>
            <w:br/>
            <w:r>
              <w:rPr/>
              <w:t xml:space="preserve">Товарищеский хоккей матч прошел в рамках празднования Дня военногосвязиста и в целях пропаганды здорового образа жизни.</w:t>
            </w:r>
            <w:br/>
            <w:br/>
            <w:r>
              <w:rPr/>
              <w:t xml:space="preserve">Сегодняшнее хоккейное состязание, несомненно, являлось прекраснойвозможностью проявить себя для многих талантливых и увлеченныххоккеем людей.</w:t>
            </w:r>
            <w:br/>
            <w:br/>
            <w:r>
              <w:rPr/>
              <w:t xml:space="preserve">С приветственным словом к гостям и участникам матча обратилсякапитан команды сборной МЧС России заместитель директораДепартамента кадровой политики МЧС России – начальник отделанаграждений, присвоения званий и нормативного регулированияполковник Артемов Артем Анатольевич:</w:t>
            </w:r>
            <w:br/>
            <w:br/>
            <w:r>
              <w:rPr/>
              <w:t xml:space="preserve">«Приветствую всех участников и гостей товарищеского матча, в первуюочередь хочу пожелать всем добра, мира, благополучия, выполнениязадач, которые стоят сегодня перед нами для развития нашей страны инашего общества. Искренне желаю участникам турнира честной игры изаслуженных побед». Команды сыграли три периода по 15 минут.</w:t>
            </w:r>
            <w:br/>
            <w:br/>
            <w:r>
              <w:rPr/>
              <w:t xml:space="preserve">Тринадцать раз сирена возвестила о взятии ворот, и всё это подзвуки музыки и ликование болельщиков. Матч завершился со счетом 4:9в пользу сборной команды ХК «7.62».</w:t>
            </w:r>
            <w:br/>
            <w:br/>
            <w:r>
              <w:rPr/>
              <w:t xml:space="preserve">Кроме того, были учреждены специальные призы «лучший игрок матча»со стороны нашей сборной стал Андрей Скрипник.</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2025-11-06T14:07:35+03:00</dcterms:created>
  <dcterms:modified xsi:type="dcterms:W3CDTF">2025-11-06T14:07:35+03:00</dcterms:modified>
</cp:coreProperties>
</file>

<file path=docProps/custom.xml><?xml version="1.0" encoding="utf-8"?>
<Properties xmlns="http://schemas.openxmlformats.org/officeDocument/2006/custom-properties" xmlns:vt="http://schemas.openxmlformats.org/officeDocument/2006/docPropsVTypes"/>
</file>