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стадионе "Первомайский" завершились соревнованияМежрегиональных спортивных соревнований МЧС России среди субъектовПриволжского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09.07.202311:07</w:t>
            </w:r>
          </w:p>
        </w:tc>
      </w:tr>
      <w:tr>
        <w:trPr/>
        <w:tc>
          <w:tcPr>
            <w:tcBorders>
              <w:bottom w:val="single" w:sz="6" w:color="fffffff"/>
            </w:tcBorders>
          </w:tcPr>
          <w:p>
            <w:pPr>
              <w:jc w:val="start"/>
            </w:pPr>
            <w:r>
              <w:rPr>
                <w:sz w:val="24"/>
                <w:szCs w:val="24"/>
                <w:b w:val="1"/>
                <w:bCs w:val="1"/>
              </w:rPr>
              <w:t xml:space="preserve">Настадионе "Первомайский" завершились соревнования Межрегиональныхспортивных соревнований МЧС России среди субъектов Приволжскогофедерального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настадионе «Первомайский» прошел заключительный этап межрегиональныхсоревнований МЧС России по пожарно-спасательному спорту. Впоследний день соревнований участники состязались в спортивнойдисциплине «боевое развертывание».</w:t>
            </w:r>
            <w:br/>
            <w:br/>
            <w:r>
              <w:rPr/>
              <w:t xml:space="preserve">«Боевое развертывание» - динамичный и непредсказуемый этапсоревнований, где команда в количестве семи человек прокладываетмагистральную рукавную линию и струей воды «поражает» мишени. Вэтой дисциплине основным спортивным снарядом выступает мотопомпа,от которой спортсмены прокладывают рукавную линию и подают воду.Мотопомпа может служить для подачи воды к пожарной машине илинепосредственно на очаг пожара.</w:t>
            </w:r>
            <w:br/>
            <w:br/>
            <w:r>
              <w:rPr/>
              <w:t xml:space="preserve">Мишень считается пораженной после заполнения емкости десятьюлитрами воды через отверстие в центре мишени. В момент заполненияемкости указанным количеством воды срабатывает сигнальноеустройство. Для победы необходимо было выполнить все правильно,слаженно, показав при этом лучшее время. Самыми слаженными ибыстрыми стала команда Кировской области. Команда Пензенскойобласти заняла почетное второе место и установила рекорд области в31, 54 секунды.</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4-х дневных спортивных состязаний настадионе состоялась торжественная церемония закрытияМежрегиональных соревнований.</w:t>
            </w:r>
            <w:br/>
            <w:br/>
            <w:r>
              <w:rPr/>
              <w:t xml:space="preserve">В церемонии приняли участие: Начальник Главного управления МЧСРоссии по Пензенской области Дмитрий Козлов, главный судьяспортивных соревнований, судья всероссийской категории ВасилийРозов, спортивные сборные команды, гости и зрителисоревнований.</w:t>
            </w:r>
            <w:br/>
            <w:br/>
            <w:r>
              <w:rPr/>
              <w:t xml:space="preserve">По результатам всех соревновательных дней в общекомандном зачетепервое место у республики Татарстан, на втором – республикаБашкортостан и на третьем месте команда Оренбургской области.Команды были награждены грамотами, кубками и ценными подарками.</w:t>
            </w:r>
            <w:br/>
            <w:br/>
            <w:br/>
            <w:br/>
            <w:r>
              <w:rPr/>
              <w:t xml:space="preserve">Источник: ГУ МЧС России по Пензенской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2025-12-15T23:30:01+03:00</dcterms:created>
  <dcterms:modified xsi:type="dcterms:W3CDTF">2025-12-15T23:30:01+03:00</dcterms:modified>
</cp:coreProperties>
</file>

<file path=docProps/custom.xml><?xml version="1.0" encoding="utf-8"?>
<Properties xmlns="http://schemas.openxmlformats.org/officeDocument/2006/custom-properties" xmlns:vt="http://schemas.openxmlformats.org/officeDocument/2006/docPropsVTypes"/>
</file>