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ФСИН России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ФСИН России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28апреля 2023 года на территории парк-отеля «Горизонт» Одинцовскийрайон (Московская область) проходил Чемпионат ФСИН России помногоборью кинологов.</w:t>
            </w:r>
            <w:br/>
            <w:br/>
            <w:r>
              <w:rPr/>
              <w:t xml:space="preserve">В соревнованиях приняли участие 68 команд территориальных органовуголовно-исполнительной системы. Сильнейшие кинологи от Камчатки доКалининграда вместе с четвероногими напарниками продемонстрировалисудейской коллегии свои навыки и умения по розыскному профилю,поиску и обнаружению наркотических средств и взрывчатыхвеществ.</w:t>
            </w:r>
            <w:br/>
            <w:br/>
            <w:r>
              <w:rPr/>
              <w:t xml:space="preserve">Главным судьей на Чемпионате была Никитина Наталья Викторовнаглавный специалист отдела по взаимодействию с федеральными органамиисполнительной власти и общественными организациями ФКУ «Центрфизической подготовки и спорта МЧС России», судья всероссийскойкатегории по служебно-прикладному спорту ФСКН России, судья первойкатегории по служебно-прикладному спорту «многоборьекинологов».</w:t>
            </w:r>
            <w:br/>
            <w:br/>
            <w:r>
              <w:rPr/>
              <w:t xml:space="preserve">Судьи оценивали не только личные качества кинолога и собаки, нотакже их умение работать в команде, понимать друг друга сполувзгляда.</w:t>
            </w:r>
            <w:br/>
            <w:br/>
            <w:r>
              <w:rPr/>
              <w:t xml:space="preserve">200 кинологов со своими четвероногими напарниками показали напрактике качество обучения, работоспособность и результативностьслужебных собак по трем дисциплинам: «Розыскной профиль», «Поиск иобнаружение наркотических средств», «Поиск и обнаружение взрывчатыхвеществ». Участникам также выполняли упражнения позащитно-караульной службе: задержание, охрану, конвоированиепреступников и преодолеть полосу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2026-01-13T12:09:00+03:00</dcterms:created>
  <dcterms:modified xsi:type="dcterms:W3CDTF">2026-01-13T12:09:00+03:00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