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2023 года в физкультурно-оздоровительном комплексе МЧС Россиисостоялись спортивные соревнования Спартакиады МЧС России 2023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России.</w:t>
            </w:r>
            <w:br/>
            <w:br/>
            <w:r>
              <w:rPr/>
              <w:t xml:space="preserve">С 29 по 30 марта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управленияпожарной охраны и Департамент тылового и техническогообеспечения.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тылового итехнического обеспечения, второе место заняла сборная командаГлавного управления пожарной охраны и замыкает тройку призеровсборная команда Департамента надзорной деятельности ипрофилактических работ.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