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президиума Центрального совета Общества«Динамо»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24.03.202314:03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президиума Центрального совета Общества «Динамо»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марта вздании центрального офиса «Динамо» в Петровском парке состоялосьзаседание президиума Центрального совета Общества «Динамо».</w:t>
            </w:r>
            <w:br/>
            <w:br/>
            <w:r>
              <w:rPr/>
              <w:t xml:space="preserve">В работе заседания принял участие председатель Региональнойобщественной организации «Динамо» № 31 – заместитель МинистраРоссийской Федерации по делам гражданской обороны, чрезвычайнымситуациям и ликвидации последствий стихийных бедствийгенерал-полковник внутренней службы Илья Павлович Денисов.</w:t>
            </w:r>
            <w:br/>
            <w:br/>
            <w:r>
              <w:rPr/>
              <w:t xml:space="preserve">В ходе заседания был затронут ряд важных вопросов, касающиесяутверждение отчета по исполнению финансового плана центральногоаппарата Общества «Динамо» за 2022 год и корректировка финансовогоплана центрального аппарата Общества «Динамо» на 2023 год,</w:t>
            </w:r>
            <w:br/>
            <w:br/>
            <w:r>
              <w:rPr/>
              <w:t xml:space="preserve">а также об итогах работы Координационного совета Общества «Динамо»по взаимодействию с региональными спортивными клубами «Динамо» за2022 год, был рассмотрен вопрос об изменении состава Центральногоисполнительного комитета Общества «Динамо» и многие другие.</w:t>
            </w:r>
            <w:br/>
            <w:br/>
            <w:r>
              <w:rPr/>
              <w:t xml:space="preserve">Все внесенные на рассмотрение вопросы повестки дня были единогласноодобрены членами президиума Центрального совета Общества«Динамо».</w:t>
            </w:r>
            <w:br/>
            <w:br/>
            <w:r>
              <w:rPr/>
              <w:t xml:space="preserve">В рамках заседания состоялось награждение победителей и призеровСпартакиады динамовских организаций федеральных органовисполнительной власти Российской Федерации по итогам 2022 года, гдесеребряным призером во второй группе стала Региональнаяобщественная организация «Динамо» № 31 МЧС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2026-05-23T11:31:57+03:00</dcterms:created>
  <dcterms:modified xsi:type="dcterms:W3CDTF">2026-05-23T11:31:57+03:00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