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«Мемориал М.И. Шабурова»по пожарно-спасательному спорту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«Мемориал М.И. Шабурова» попожарно-спасательному спорту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- Губернатор Рязанской области Павел Малков, начальникЦентра физической подготовки и спорта МЧС России майор внутреннейслужбы Юлия Игнатова, начальник Главного управления МЧС России поРязанской области полковник внутренней службы Алексей Жуков,ветераны пожарной охраны и представители министерств региона.</w:t>
            </w:r>
            <w:br/>
            <w:br/>
            <w:r>
              <w:rPr/>
              <w:t xml:space="preserve">В соревнованиях принимают участие более 100 человек - представителивосьми регионов центрального федерального округа: Московской,Брянской, Белгородской, Владимирской, Курской, Калужской, Тульскойи Рязанской областей.</w:t>
            </w:r>
            <w:br/>
            <w:br/>
            <w:r>
              <w:rPr/>
              <w:t xml:space="preserve">«Сегодня, в спортивном манеже Главного управления МЧС России поРязанской области собрались сильнейшие спортсмены, которые готовы внапряженной борьбе продемонстрировать свое мастерство, характер иволю к победе, – отметила Юлия Игнатова. - Нет намерений болееблагородных и святых, чем спасать и защищать. Именно это исоставляет суть профессии пожарного и спасателя». Губернатор ПавелМалков поздравил участников с началом соревнований, которыепроходят в память о выдающемся пожарном М.И. Шабурове. «Его жизнь –это пример для всех нас. Очень важно, что память о немсохраняется», – сказал Павел Малков. Глава региона особо подчеркнулзаслуги М.И. Шабурова в развитии прикладного спорта. В частности,по его инициативе при пожарных частях Рязанского регионасоздавались спортивные городки, был построен зимний манежпожарно-прикладного спорта.</w:t>
            </w:r>
            <w:br/>
            <w:br/>
            <w:r>
              <w:rPr/>
              <w:t xml:space="preserve">В первый спортивный день мужчины и женщины «сразятся» в спортивнойдисциплине «штурмовая лестница – 4 этаж – учебная башня» и«штурмовая лестница – 2 этаж – учебная башня». </w:t>
            </w:r>
            <w:br/>
            <w:br/>
            <w:br/>
            <w:br/>
            <w:r>
              <w:rPr/>
              <w:t xml:space="preserve">Источник: фото ГУ МЧС России по Рязанской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2026-04-06T23:50:20+03:00</dcterms:created>
  <dcterms:modified xsi:type="dcterms:W3CDTF">2026-04-06T23:50:20+03:00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