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85-летиюпожарно-спасательного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85-летиюпожарно-спасательного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октября2022 года в учебно-методическом центре по гражданской обороне ичрезвычайным ситуациям города Москвы прошли торжественныемероприятия, посвященные 85-летию пожарно-спасательного спорта.</w:t>
            </w:r>
            <w:br/>
            <w:br/>
            <w:r>
              <w:rPr/>
              <w:t xml:space="preserve">Торжественные мероприятия открыл первый заместитель Министра МЧСРоссии Александр Петрович Чуприян. Он отметил, что благодаряпожарно-спасательному спорту МЧС России ежесуточно спасает сотничеловеческих жизней. Лучшие из лучших ставят новые мировые рекорды.Многие поколения огнеборцев в течение 85 лет продолжают иприумножают традиции этого спорта.</w:t>
            </w:r>
            <w:br/>
            <w:br/>
            <w:r>
              <w:rPr/>
              <w:t xml:space="preserve">Также в мероприятиях приняли участие руководство МЧС России,депутаты Государственной Думы Российской Федерации, представителиФедерации пожарно-спасательного спорта России, члены сборных командМЧС России по пожарно-спасательному спорту, сотрудникиминистерства.</w:t>
            </w:r>
            <w:br/>
            <w:br/>
            <w:r>
              <w:rPr/>
              <w:t xml:space="preserve">В рамках торжественных мероприятий спортсмены, ветераны и тренерыбыли награждены ведомственными наградами МЧС России иблагодарностями от Министра МЧС России, а также юбилейным знаком«85 лет пожарно-спасательному спорту».</w:t>
            </w:r>
            <w:br/>
            <w:br/>
            <w:r>
              <w:rPr/>
              <w:t xml:space="preserve">Советник Министра Даниил Васильевич Мартынов отметил, что запрошедшие годы пожарно-спасательный спорт от простогопрофессионального увлечения стал неотъемлемой частью подготовкинаших реагирующих подразделений. По словам Даниила ВасильевичаМартынова спорт учит пожарных быть не только здоровыми, сильными ивыносливыми, но и несет важное послание всем мальчишкам идевчонкам, которые с ним знакомятся.</w:t>
            </w:r>
            <w:br/>
            <w:br/>
            <w:r>
              <w:rPr/>
              <w:t xml:space="preserve">Торжественные мероприятия завершились праздничной концертнойпрограммой с участием Показательного оркестра МЧС России изаслуженных артистов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2025-11-07T18:42:41+03:00</dcterms:created>
  <dcterms:modified xsi:type="dcterms:W3CDTF">2025-11-07T18:42:41+03:00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