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Министра Российской Федерации по делам гражданскойобороны, чрезвычайным ситуациям и ликвидации последствий стихийныхбедствий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27октября 2022 года в спортивном манеже на базе учебного полигона вподмосковных Апаринках состоятся Всероссийские соревнования МЧСРоссии по пожарно-спасательному спорту «Кубок Министра РоссийскойФедерации по делам гражданской обороны, чрезвычайным ситуациям иликвидации последствий стихийных бедствий».</w:t>
            </w:r>
            <w:br/>
            <w:br/>
            <w:r>
              <w:rPr/>
              <w:t xml:space="preserve">В соревнованиях примут участие сильнейшие спортсмены главныхуправлений МЧС России по субъектам Российской Федерации,образовательных организаций высшего образования МЧС России,специальных управлений ФПС МЧС России, министерств, ведомств,организаций Российской Федерации, получившие официальныеприглашения.</w:t>
            </w:r>
            <w:br/>
            <w:br/>
            <w:r>
              <w:rPr/>
              <w:t xml:space="preserve">Данные спортивные соревнования приурочены к 85-летию со дняобразования пожарно-спасательного спорта.</w:t>
            </w:r>
            <w:br/>
            <w:br/>
            <w:r>
              <w:rPr/>
              <w:t xml:space="preserve">26 октября пожарно-спасательный спорт отметит свой юбилей, уже 85лет он демонстрирует обществу насколько профессия огнеборцевтребует от человека быть физически подготовленным, максимальнособранным и готовым к любым капризам техники. А то, что этот видпривлекает и увлекает молодёжь, даёт возможность раститьпрофессионалов высокого уровня с самого детства.</w:t>
            </w:r>
            <w:br/>
            <w:br/>
            <w:r>
              <w:rPr/>
              <w:t xml:space="preserve">В программу соревнований входят состязания по спортивнымдисциплинам: «штурмовая лестница — 4 этаж-учебная башня» и«штурмовая лестница —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2025-11-07T18:39:09+03:00</dcterms:created>
  <dcterms:modified xsi:type="dcterms:W3CDTF">2025-11-07T18:39:09+03:00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