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2022 года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2022 года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октября2022 года в Многофункциональном спортивном комплексе«Салют-Гераклион» состоялся Кубок Общества «Динамо» по гиревомуспорту среди сотрудников федеральных органов исполнительной властиРоссийской Федерации.</w:t>
            </w:r>
            <w:br/>
            <w:br/>
            <w:r>
              <w:rPr/>
              <w:t xml:space="preserve">В соревнованиях приняли участие спортсмены из восьми команд: МЧСРоссии, АГЗ МЧС России, АГПС МЧС России, Динамо 32, Динамо 24,Динамо-Тюмень, Академия управления МВД и Динамо-Камчатка.</w:t>
            </w:r>
            <w:br/>
            <w:br/>
            <w:r>
              <w:rPr/>
              <w:t xml:space="preserve">Спортивные соревнования проводились по двум видам программы: толчокгири 24 кг двумя руками одновременно и рывок гири 24 кг двумяруками поочередно, и в соответствии с правилами вида спорта«гиревой спорт» в следующих спортивных дисциплинах:</w:t>
            </w:r>
            <w:br/>
            <w:br/>
            <w:r>
              <w:rPr/>
              <w:t xml:space="preserve">«двоеборье - весовая категория 63 кг» – собственный вес участникадо 63 кг;</w:t>
            </w:r>
            <w:br/>
            <w:r>
              <w:rPr/>
              <w:t xml:space="preserve">«двоеборье - весовая категория 68 кг» – собственный вес участникадо 68 кг;</w:t>
            </w:r>
            <w:br/>
            <w:r>
              <w:rPr/>
              <w:t xml:space="preserve">«двоеборье - весовая категория 73 кг» – собственный вес участникадо 73 кг;</w:t>
            </w:r>
            <w:br/>
            <w:r>
              <w:rPr/>
              <w:t xml:space="preserve">«двоеборье - весовая категория 85 кг» – собственный вес участникадо 85 кг;</w:t>
            </w:r>
            <w:br/>
            <w:r>
              <w:rPr/>
              <w:t xml:space="preserve">«двоеборье - весовая категория 85+ кг» – собственный вес участникасвыше 85 кг.</w:t>
            </w:r>
            <w:br/>
            <w:br/>
            <w:r>
              <w:rPr/>
              <w:t xml:space="preserve">26 участников показали результат, соответствующий первомуспортивному разряду.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и памятными призами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2026-04-08T11:50:37+03:00</dcterms:created>
  <dcterms:modified xsi:type="dcterms:W3CDTF">2026-04-08T11:50:37+03:00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