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по проведению спасательных операцийособого риска «Лидер» стала победителем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по проведению спасательных операций особогориска «Лидер» стала победителем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22сентября 2022 года, на стадионе «Останкино» состоялись спортивныесоревнования Спартакиады МЧС России 2022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7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хорошей физической форме, борьба былаупорной. До последних минут матча за третье место сохраняласьинтрига победы. И все же, в упорной борьбе, после серии пенальтипобеду одержала команда Специального управления ФПС № 3 МЧСРоссии.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Ногинскогоспасательного центра МЧС России и Центра по проведению спасательныхопераций особого риска «Лидер», которая и стала победителемсоревнований.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призы:</w:t>
            </w:r>
            <w:br/>
            <w:br/>
            <w:r>
              <w:rPr/>
              <w:t xml:space="preserve">«Лучший игрок» - Николаеш Анатолие; «Лучший защитник» - БулгаковВладимир; «Лучший вратарь» - Зебрев Юрий; «Лучший нападающий» -Толчеев Александр; «За волю к победе» - Валуев Максим и «Лучшийболельщик» - Ярослав, который пришел «поболеть» за своего папу иего команду.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2026-07-13T08:15:57+03:00</dcterms:created>
  <dcterms:modified xsi:type="dcterms:W3CDTF">2026-07-13T08:15:57+03:00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