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21августа 2022 года в г. Химки (Московская область) и на базеАкадемии бокса А.Лебзяка и г. Москве в парке М.Горького впервыесостоится Кубок МЧС России по боксу, посвященный памяти пожарных испасателей, погибших при исполнении служебного долга.</w:t>
            </w:r>
            <w:br/>
            <w:br/>
            <w:r>
              <w:rPr/>
              <w:t xml:space="preserve">В Кубке МЧС России по боксу примут участие сильнейшие спортсменыведомства по виду спорта «бокс», лучшие боксеры представят 8федеральных округов Российской Федерации и будут биться за званиепобедителя.</w:t>
            </w:r>
            <w:br/>
            <w:br/>
            <w:r>
              <w:rPr/>
              <w:t xml:space="preserve">Всего планируется участие более 80 спортсменов из 40 субъектовРоссийской Федерации.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Генеральным спонсором Кубка выступает Банк ВТБ.</w:t>
            </w:r>
            <w:br/>
            <w:br/>
            <w:r>
              <w:rPr/>
              <w:t xml:space="preserve">Партнеры проведения Кубка МЧС России по боксу: Федерация боксаРоссии и Академия бокса А. Лебзяка.</w:t>
            </w:r>
            <w:br/>
            <w:br/>
            <w:r>
              <w:rPr/>
              <w:t xml:space="preserve">Дата проведения боев и торжественных церемоний:</w:t>
            </w:r>
            <w:br/>
            <w:r>
              <w:rPr/>
              <w:t xml:space="preserve">12:00-18:00 17-19 августа 2022 года: отборочные поединки (г. Химки,Академия бокса А. Лебзяка);</w:t>
            </w:r>
            <w:br/>
            <w:r>
              <w:rPr/>
              <w:t xml:space="preserve">16:00 17 августа 2022 года: открытие соревнований (г. Химки,Академия бокса А. Лебзяка);</w:t>
            </w:r>
            <w:br/>
            <w:r>
              <w:rPr/>
              <w:t xml:space="preserve">11:30 20 августа 2022 года финалы и награждение победителей (г.Москва, парк М.Горького).</w:t>
            </w:r>
            <w:br/>
            <w:br/>
            <w:r>
              <w:rPr/>
              <w:t xml:space="preserve">За более подробной информацией обращаться в организационныйкомитет: 8-968-799-68-96 (Качесов Георгий Константинович).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2025-11-08T08:38:35+03:00</dcterms:created>
  <dcterms:modified xsi:type="dcterms:W3CDTF">2025-11-08T08:38:35+03:00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