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соревнований. Финальным этапом всостязаниях стала спортивная дисциплина «боевое развертывание», вкоторой от слаженности действий команды зависел итоговый результат.Главной задачей дисциплины является прокладывание магистральнойлинии и струей воды «поражение» мишени. Этот комплекс упражненийнаглядно демонстрирует наиболее важные профессиональные навыкиогнеборцев.</w:t>
            </w:r>
            <w:br/>
            <w:br/>
            <w:r>
              <w:rPr/>
              <w:t xml:space="preserve">В спортивной дисциплине «боевое развертывание» 1 место завоеваласпортивная сборная команда Московской области, 2 место упредставителей Свердловской области, спортсмены Оренбуржья заняли 3место. По традиции боевого развертывания, команда-победительницаокунает своего тренера в бак, и сегодняшние соревнования не сталиисключением. 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всероссийских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Самой сплоченной и подготовленной командой в командном зачётеоказались представители Московской области, занявшие первое место.Второе место у сборной Свердловской области, третье место занялипредставители Ханты-Мансийского автономного округа - Югры.</w:t>
            </w:r>
            <w:br/>
            <w:br/>
            <w:r>
              <w:rPr/>
              <w:t xml:space="preserve">В торжественной церемонии закрытия соревнований и награждениепобедителей и призеров приняли участие начальник Центра физическойподготовки и спорта МЧС России майор внутренней службы ЮлияИгнатова и начальник Главного управления МЧС России по Московскойобласти генерал-лейтенант внутренней службы Сергей Полетыкин.</w:t>
            </w:r>
            <w:br/>
            <w:br/>
            <w:r>
              <w:rPr/>
              <w:t xml:space="preserve">Поздравляем победителей и призеров соревнований,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