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пожарной охраны в МЧС России состоялосьспортивные соревнование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пожарной охраны в МЧС России состоялось спортивныесоревнование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вчесть Дня пожарной охраны состоялись состязания волейбольныхкоманд. В физкультурно-оздоровительном комплексе МЧС Россиивстретились 4 команды. Энергичная игра в волейбол сплотила сборнуюцентрального аппарата, команду реагирующих подразделений ведомства,команду Академии ГПС МЧС России и спортсменов Департамента по деламгражданской обороны, чрезвычайным ситуациям и пожарной безопасностигорода Москвы.</w:t>
            </w:r>
            <w:br/>
            <w:br/>
            <w:r>
              <w:rPr/>
              <w:t xml:space="preserve">Каждая команда успела провести игру со всеми своими соперниками.Высокий уровень физической подготовки спортсменов сделал игрузахватывающей и запоминающейся. По итогам противостояния чемпиономсоревнования стали представители Правительства Москвы: победителиполучили кубок и диплом.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2026-06-10T06:27:48+03:00</dcterms:created>
  <dcterms:modified xsi:type="dcterms:W3CDTF">2026-06-10T06:27:48+03:00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