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14марта в столице Республики Мордовия состоялись Всероссийскиесоревнования МЧС России «Кубок Федерации пожарно-спасательногоспорта России» и всероссийские соревнования МЧС России «Кубок ГлавыРеспублики Мордовия» по пожарно-спасательному спорту.</w:t>
            </w:r>
            <w:br/>
            <w:br/>
            <w:r>
              <w:rPr/>
              <w:t xml:space="preserve">Спортивные соревнования прошли в Спортивной школе олимпийскогорезерва по лёгкой атлетике города Саранска. В программу проведенияспортивных соревнований входили спортивные дисциплиныпожарно-спасательного спорта, а именно: «штурмовая лестница – 4этаж-учебная башня», «штурмовая лестница – 3 этаж-учебная башня»,«штурмовая лестница –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2026-06-10T06:52:03+03:00</dcterms:created>
  <dcterms:modified xsi:type="dcterms:W3CDTF">2026-06-10T06:52:03+03:00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