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Заседание Геральдического совета МЧС России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18.02.202222:02</w:t>
            </w:r>
          </w:p>
        </w:tc>
      </w:tr>
      <w:tr>
        <w:trPr/>
        <w:tc>
          <w:tcPr>
            <w:tcBorders>
              <w:bottom w:val="single" w:sz="6" w:color="fffffff"/>
            </w:tcBorders>
          </w:tcPr>
          <w:p>
            <w:pPr>
              <w:jc w:val="start"/>
            </w:pPr>
            <w:r>
              <w:rPr>
                <w:sz w:val="24"/>
                <w:szCs w:val="24"/>
                <w:b w:val="1"/>
                <w:bCs w:val="1"/>
              </w:rPr>
              <w:t xml:space="preserve">Заседание Геральдического совета МЧС России</w:t>
            </w:r>
          </w:p>
        </w:tc>
      </w:tr>
      <w:tr>
        <w:trPr/>
        <w:tc>
          <w:tcPr>
            <w:tcBorders>
              <w:bottom w:val="single" w:sz="6" w:color="fffffff"/>
            </w:tcBorders>
          </w:tcPr>
          <w:p>
            <w:pPr>
              <w:jc w:val="center"/>
            </w:pPr>
          </w:p>
        </w:tc>
      </w:tr>
      <w:tr>
        <w:trPr/>
        <w:tc>
          <w:tcPr/>
          <w:p>
            <w:pPr>
              <w:jc w:val="start"/>
            </w:pPr>
            <w:r>
              <w:rPr/>
              <w:t xml:space="preserve">В МЧС Россиипод руководством статс-секретаря - заместителя Министра МЧС РоссииАлексея Серко прошло заседание ведомственного геральдическогосовета.</w:t>
            </w:r>
            <w:br/>
            <w:br/>
            <w:r>
              <w:rPr/>
              <w:t xml:space="preserve">В мероприятии, приуроченном 300-летию создания Петром ВеликимГерольдмейстерской конторы и 30-летию восстановления Геральдическойслужбы Российской Федерации, лично приняла участие начальник Центрафизической подготовки и спорта МЧС России майор внутренней службыЮлия Игнатова.</w:t>
            </w:r>
            <w:br/>
            <w:br/>
            <w:r>
              <w:rPr/>
              <w:t xml:space="preserve">В ходе заседания участники рассмотрели и утвердили макетыизображения вымпела «Лучшему авиационно-спасательному центру МЧСРоссии», памятной медали «90 лет Гражданской обороне», нагрудногознака «Отличник Гражданской обороны», памятной медали «100 летгорноспасательной службе», нагрудного знака «Лучший спасатель»,памятной медали «75 лет специальным подразделениям федеральнойпротивопожарной службы», медали «За развитие служебно-прикладныхвидов спорта» и памятной медали «85 лет ФГБУ ВНИИПО».</w:t>
            </w:r>
            <w:br/>
            <w:br/>
            <w:br/>
            <w:r>
              <w:rPr/>
              <w:t xml:space="preserve">В 2022 году ведомственный геральдический совет продолжит работу посозданию и использованию согласованных с Геральдическим советом приПрезиденте РФ и утвержденных приказами МЧС России геральдическихзнаков. Это гербы, эмблемы, флаги, штандарты и вымпелы, знакиотличия, знаки различия и другие различительные элементы.</w:t>
            </w:r>
            <w:br/>
            <w:br/>
            <w:br/>
            <w:r>
              <w:rPr/>
              <w:t xml:space="preserve">Мероприятие завершилось награждением ведомственными наградамиотличившихся специалистов службы.</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2026-07-13T16:07:04+03:00</dcterms:created>
  <dcterms:modified xsi:type="dcterms:W3CDTF">2026-07-13T16:07:04+03:00</dcterms:modified>
</cp:coreProperties>
</file>

<file path=docProps/custom.xml><?xml version="1.0" encoding="utf-8"?>
<Properties xmlns="http://schemas.openxmlformats.org/officeDocument/2006/custom-properties" xmlns:vt="http://schemas.openxmlformats.org/officeDocument/2006/docPropsVTypes"/>
</file>