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физической подготовки и спорта МЧС Россииприняла участие в Открытом 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физической подготовки и спорта МЧС России принялаучастие в Открытом турнире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декабря2021 на территории Академии государственной противопожарной службыМЧС России состоялся Открытый турнир по мини-футболу, посвященныйДню спасателя Российской Федерации.</w:t>
            </w:r>
            <w:br/>
            <w:br/>
            <w:r>
              <w:rPr/>
              <w:t xml:space="preserve">Данный турнир проводится с целью пропаганды здорового образа жизни,привлечения сотрудников к регулярным занятиям физической культуройи спортом, популяризации и развития мини-футбола среди силовыхструктур Российской Федерации, а также для определения сильнейшихкоманд и лучших спортсменов.</w:t>
            </w:r>
            <w:br/>
            <w:br/>
            <w:r>
              <w:rPr/>
              <w:t xml:space="preserve">В турнире приняли участие 7 команд-участниц: команда Центрафизической подготовки и спорта МЧС России, команда Департаментакадровой политики МЧС России, команда Академии ГПС МЧС России,команда ФСИН России, команда ФСО России, Специального управленияФПС № 20 МЧС России и команда телеканала «ТНТ».</w:t>
            </w:r>
            <w:br/>
            <w:br/>
            <w:r>
              <w:rPr/>
              <w:t xml:space="preserve">Формат спортивных соревнований - два тайма по 8 минут. В результатежеребьёвки определились команды в группах. Сборные, занявшие первыедва места в своих группах, выходят в следующий этап соревнований –полуфинал. Победители полуфиналов участвовали в «битве» за призовыеместа.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</w:t>
            </w:r>
            <w:br/>
            <w:br/>
            <w:r>
              <w:rPr/>
              <w:t xml:space="preserve">Все игры получились напряженными, так как команды показываливысокий уровень владения мячом. Игры были интересными, с обилиемострых 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Департамента кадровой политики МЧС России и ФСО России.</w:t>
            </w:r>
            <w:br/>
            <w:r>
              <w:rPr/>
              <w:t xml:space="preserve">Вплоть до финального свистка не было ясно, какая из команд одержитпобеду. Команды не желали уступать соперникам, но все же победуодержала команда ФСО России.</w:t>
            </w:r>
            <w:br/>
            <w:br/>
            <w:r>
              <w:rPr/>
              <w:t xml:space="preserve">Серебряным призером стала команда Департамента кадровой политики, абронзовым призером стала команда хозяев турнира Академии ГПС МЧСРоссии.</w:t>
            </w:r>
            <w:br/>
            <w:br/>
            <w:r>
              <w:rPr/>
              <w:t xml:space="preserve">Кроме того, были учреждены специальные награды: «лучший защитник» -Евгений Башлыков (ФСИН России), «лучший нападающий» - СергейФомичев (ДКП) и «лучший вратарь» - Евгений Голиков (ФСОРоссии).</w:t>
            </w:r>
            <w:br/>
            <w:br/>
            <w:r>
              <w:rPr/>
              <w:t xml:space="preserve">Победителям и призерам Открытого турнира по мини-футболу быливручены медали, дипломы, кубки и сувениры.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2026-05-24T00:20:31+03:00</dcterms:created>
  <dcterms:modified xsi:type="dcterms:W3CDTF">2026-05-24T00:20:31+03:00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