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победителем вспортивных соревнованиях по плаванию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победителем вспортивных соревнованиях по плаванию Спартакиады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октября2021 года на базе бассейна Многофункционального спортивногокомплекса «Динамо» состоялись спортивные соревнования по плаваниюсреди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дистанции 100 метров вольным стилем иэстафете 4 х 50 метров вольным стилем.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великолепныерезультаты.</w:t>
            </w:r>
            <w:br/>
            <w:br/>
            <w:r>
              <w:rPr/>
              <w:t xml:space="preserve">По итогам всех заплывов определились места в командном зачете.</w:t>
            </w:r>
            <w:br/>
            <w:br/>
            <w:r>
              <w:rPr/>
              <w:t xml:space="preserve">Впервые победителем стала - спортивная сборная команда МЧС России!Серебряным призером стала спортивная сборная команда ГК «Росатом»,а 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2026-04-05T21:31:05+03:00</dcterms:created>
  <dcterms:modified xsi:type="dcterms:W3CDTF">2026-04-05T21:31:05+03:00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