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третьего дня соревнований по пожарно-спасательномуспорту Дальневосточного федерального округа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01.07.202100:07</w:t>
            </w:r>
          </w:p>
        </w:tc>
      </w:tr>
      <w:tr>
        <w:trPr/>
        <w:tc>
          <w:tcPr>
            <w:tcBorders>
              <w:bottom w:val="single" w:sz="6" w:color="fffffff"/>
            </w:tcBorders>
          </w:tcPr>
          <w:p>
            <w:pPr>
              <w:jc w:val="start"/>
            </w:pPr>
            <w:r>
              <w:rPr>
                <w:sz w:val="24"/>
                <w:szCs w:val="24"/>
                <w:b w:val="1"/>
                <w:bCs w:val="1"/>
              </w:rPr>
              <w:t xml:space="preserve">Итоги третьего дня соревнований по пожарно-спасательному спортуДальневосточного федерального округа</w:t>
            </w:r>
          </w:p>
        </w:tc>
      </w:tr>
      <w:tr>
        <w:trPr/>
        <w:tc>
          <w:tcPr>
            <w:tcBorders>
              <w:bottom w:val="single" w:sz="6" w:color="fffffff"/>
            </w:tcBorders>
          </w:tcPr>
          <w:p>
            <w:pPr>
              <w:jc w:val="center"/>
            </w:pPr>
          </w:p>
        </w:tc>
      </w:tr>
      <w:tr>
        <w:trPr/>
        <w:tc>
          <w:tcPr/>
          <w:p>
            <w:pPr>
              <w:jc w:val="start"/>
            </w:pPr>
            <w:r>
              <w:rPr/>
              <w:t xml:space="preserve">Третий день набиробиджанском стадионе «Дружба» проходят Межрегиональныесоревнования Главных управлений МЧС России по субъектам РоссийскойФедерации Дальневосточного федерального округа и "КубокЦентрального совета Всероссийского добровольного пожарногообщества" по пожарно-спасательному спорту.</w:t>
            </w:r>
            <w:br/>
            <w:br/>
            <w:r>
              <w:rPr/>
              <w:t xml:space="preserve">Сегодня, 30 июня, в третий день соревнований, спортсменысостязались в эстафете. На дистанции «Пожарная эстафета» спортсменыпреодолевали четыре стометровых этапа, передавая друг другуэстафету, которой служит пожарный ствол. Первый участник при помощиприставной лестницы поднимался на крышу домика, преодолевал её испрыгивал за ограничительную линию. На втором этапе спортсмен,принявший эстафету, преодолевал забор без упора ногами о стойки илиоткосы забора. Третий участник, подхватив пожарные рукава, долженбыл преодолеть бум, присоединить к разветвлению рукавную линию ипроложить её. На четвертом этапе спортсмен, приняв эстафету, спомощью огнетушителя тушил горящую жидкость в специальномпротивне.</w:t>
            </w:r>
            <w:br/>
            <w:br/>
            <w:r>
              <w:rPr/>
              <w:t xml:space="preserve">В этом виде соревнований большее количество очков среди взрослыхкоманд у представителей Хабаровского края, Сахалинской области иПриморского края. Среди детско-юношеских команд впереди командаПриморского края, затем идут команды Амурской области и Камчатскогокрая.</w:t>
            </w:r>
            <w:br/>
            <w:br/>
            <w:br/>
            <w:br/>
            <w:br/>
            <w:r>
              <w:rPr>
                <w:i w:val="1"/>
                <w:iCs w:val="1"/>
              </w:rPr>
              <w:t xml:space="preserve">ГУ МЧС России по Еврейской автономной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2026-04-05T06:48:49+03:00</dcterms:created>
  <dcterms:modified xsi:type="dcterms:W3CDTF">2026-04-05T06:48:49+03:00</dcterms:modified>
</cp:coreProperties>
</file>

<file path=docProps/custom.xml><?xml version="1.0" encoding="utf-8"?>
<Properties xmlns="http://schemas.openxmlformats.org/officeDocument/2006/custom-properties" xmlns:vt="http://schemas.openxmlformats.org/officeDocument/2006/docPropsVTypes"/>
</file>