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завершился третий этап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завершился третий этап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Волгоградепродолжаются межрегиональные соревнования по пожарно-спасательномуспорту среди главных управлений МЧС России из Тамбовской,Белгородской, Ростовской, Воронежской областей, Республики Адыгея,Республики Крым, Краснодарского края и города Севастополя.</w:t>
            </w:r>
            <w:br/>
            <w:br/>
            <w:r>
              <w:rPr/>
              <w:t xml:space="preserve">Сегодня, перед тем как приступить к выполнению очередногоспортивного этапа, на легкоатлетическом стадионе Волгоградскойгосударственной академии физической культуры прошла церемониянаграждения победителей дисциплины «Штурмовая лестница». Затемспортсмены вышли на старт, чтобы пробежать «Пожарную эстафету». Этокомандный вид состязаний, который состоит из 4-х этапов по 100метров каждый, где эстафетной палочкой служит пожарный ствол.</w:t>
            </w:r>
            <w:br/>
            <w:br/>
            <w:r>
              <w:rPr/>
              <w:t xml:space="preserve">«Я бежала на третьем этапе, где нужно выполнять элементы100-метровой полосы с препятствиями. Это мой любимый вид впожарно-спасательном спорте. А вообще в эстафете важную роль играеткомандный дух. У нас прекрасные отношения в команде, дружеские,теплые. Мы очень друг друга поддерживаем. Если что-то не получаетсямы не ругаемся, а наоборот подбадриваем, даем нужный совет, чтобыисправить ошибку» - рассказывает участница сборной командыКраснодарского края, Ксения Дубинина.</w:t>
            </w:r>
            <w:br/>
            <w:br/>
            <w:r>
              <w:rPr/>
              <w:t xml:space="preserve">Пожарная эстафета очень непростой, но очень зрелищный видпожарно-спасательного вида спорта. На первом этапе спортсменподнимается на крышу домика при помощи лестницы-палки, на втором -преодолевает забор, высотой 2 метра. На третьем этапе, подхвативрукава и пробежав по буму, спортсмен присоединяет рукава кразветвлению, прокладывает рукавную линию. А на финальном,четвертом этапе - участник огнетушителем тушит горящую в противнежидкость.</w:t>
            </w:r>
            <w:br/>
            <w:br/>
            <w:r>
              <w:rPr/>
              <w:t xml:space="preserve">«Уже пошли коллективные виды, командные дисциплины, так называемые.Это вид спорта такой боевой, можно сказать. Он вышел по сути делаиз огня. Люди бегают с лестницей, преодолевают заборы, передаютствол, соединяют и прокладывают рукавную линию – это всё боеваяподготовка. Естественно, каждый сотрудник, каждый пожарный всё этоумеет делать, а лучшие из лучших представляют сборные регионов насоревнованиях, на чемпионатах» - комментирует главный судьясоревнований, Владислав Филиппов.</w:t>
            </w:r>
            <w:br/>
            <w:br/>
            <w:r>
              <w:rPr/>
              <w:t xml:space="preserve">Сегодня среди мужчин лучшей стала команда Краснодарского края,второе место – у спортсменов из Воронежской области, почётная"бронза" у представителей Белгородской области.</w:t>
            </w:r>
            <w:br/>
            <w:br/>
            <w:r>
              <w:rPr/>
              <w:t xml:space="preserve">«Готовились мы очень усердно, тренировались очень много на жаре вКраснодаре. У нас погода, в принципе такая, как и здесь. Сегодня мыдобились того, чего ожидали - у нас все получилось! Теперь надеемсявыиграть общекомандный зачет, чтобы поехать на Чемпионат России» -делится эмоциями инженер отдела организации пожаротушения ГУ МЧСРоссии по Краснодарскому краю, Алексей Хоченков.</w:t>
            </w:r>
            <w:br/>
            <w:br/>
            <w:r>
              <w:rPr/>
              <w:t xml:space="preserve">"Золото" в юношеской категории получила команда из Адыгеи, второеместо – Белгородская область, третье место – Воронежскаяобласть.</w:t>
            </w:r>
            <w:br/>
            <w:br/>
            <w:r>
              <w:rPr/>
              <w:t xml:space="preserve">Среди девушек признаны победителями спортсменки из Краснодарскогокрая, команда Белгородской области завоевала "серебро", третьеместо у Тамбовской области.</w:t>
            </w:r>
            <w:br/>
            <w:br/>
            <w:r>
              <w:rPr/>
              <w:t xml:space="preserve">По итогу трех дней межрегиональных соревнований лидирует командаВоронежской области, второе место у команды Краснодарского края,третье место у сборной Белгородской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2026-06-10T06:41:24+03:00</dcterms:created>
  <dcterms:modified xsi:type="dcterms:W3CDTF">2026-06-10T06:41:24+03:00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