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призеромспортивных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спортивныхсоревнований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3 июня2021 года во дворце спорта «Динамо» проходили спортивныесоревнования по мини-футболу в зачет Спартакиады Общества «Динамо»среди динамовских организаций федеральных органов исполнительнойвласти Российской Федерации (далее – Спартакиада).</w:t>
            </w:r>
            <w:br/>
            <w:br/>
            <w:r>
              <w:rPr/>
              <w:t xml:space="preserve">Согласно Положению о Спартакиаде,  для проведения командныхпервенств команды делятся на две группы. Команда «Динамо» № 31МЧС России принимает участие во второй группе.</w:t>
            </w:r>
            <w:br/>
            <w:br/>
            <w:r>
              <w:rPr/>
              <w:t xml:space="preserve">В соревнованиях также принимали участие команды второй группы:«Динамо» № 20 – ФТС России, «Динамо» № 22 – ГК Росатом, «Динамо» -№ 27 ГФС России, «Динамо» № 30 – Минюст России, «Динамо» № 32 –ФСИН России.</w:t>
            </w:r>
            <w:br/>
            <w:br/>
            <w:r>
              <w:rPr/>
              <w:t xml:space="preserve">Все игры получились очень интересными, с обилием острых моментов.Вплоть до финальных свистков не было ясно, какая из команд одержитпобеду в спортивных соревнованиях. Игры в группе проводились в одинкруг «каждый с каждым».</w:t>
            </w:r>
            <w:br/>
            <w:br/>
            <w:r>
              <w:rPr/>
              <w:t xml:space="preserve">По итогам всех игр, победу во второй группе одержала команда«Динамо» № 22 – ГК Росатом, уверенное второе место заняла команда«Динамо» № 31 МЧС России и замыкает тройку призеров команда«Динамо» № 32 – ФСИН России.</w:t>
            </w:r>
            <w:br/>
            <w:br/>
            <w:r>
              <w:rPr/>
              <w:t xml:space="preserve">Кроме того, сотрудник Департамента надзорной деятельности ипрофилактической работы МЧС России капитан внутренней службы СергейФомичев был признан лучшим игроком во второй группе.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«Динамо». Участники, занявшие призовые места награжденымедалями.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