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«Памятимастера спорта СССР С. Г. Бушуева»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«Памяти мастераспорта СССР С. Г. Бушуева»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завершились Всероссийские соревнования МЧС России«Памяти мастера спорта СССР С. Г. Бушуева» по пожарно-спасательномуспорту, в которых приняло участие более 180 спортсменов изразличных регионов.</w:t>
            </w:r>
            <w:br/>
            <w:br/>
            <w:r>
              <w:rPr/>
              <w:t xml:space="preserve">Участники состязаний соревновались в дисциплинахпожарно-спасательного спорта: «штурмовая лестница – 4 этаж –учебная башня», «штурмовая лестница – 2 этаж – учебная башня»,«пожарная эстафета» «полоса препятствий» и «двоеборье».</w:t>
            </w:r>
            <w:br/>
            <w:br/>
            <w:r>
              <w:rPr/>
              <w:t xml:space="preserve">Среди мужчин победителем в дисциплине «штурмовая лестница – 4 этаж– учебная башня» стал Дмитрий Кудренко из Новосибирской области.Среди женщин в дисциплине «штурмовая лестница – 2 этаж – учебнаябашня» первое место заняла Макарова Татьяна, представляющаяСибирскую пожарно-спасательную академию ГПС МЧС России.</w:t>
            </w:r>
            <w:br/>
            <w:br/>
            <w:r>
              <w:rPr/>
              <w:t xml:space="preserve">В дисциплине «полоса препятствий» среди мужчин лучший результатпоказал Владислав Синьков из Иркутской области. ЕлизаветаМитряшина, представляющая Красноярский край, заняла первое местокак на полосе препятствий, так и в двоеборье. Среди мужчин вдисциплине «двоеборье» лучшим стала Фёдор Бураков.</w:t>
            </w:r>
            <w:br/>
            <w:br/>
            <w:r>
              <w:rPr/>
              <w:t xml:space="preserve">В результате упорной борьбы в дисциплине «пожарная эстафета»,состоящей из четырех стометровых этапов с препятствиями, лучшийрезультат показали спортсмены из Кузбасса, заняв первое место.Спортсмены Новосибирской область показали второй результат, изамыкает тройку лучших в данной дисциплине представителиКрасноярского края.</w:t>
            </w:r>
            <w:br/>
            <w:br/>
            <w:r>
              <w:rPr/>
              <w:t xml:space="preserve">По итогам, в общекомандном зачёте победу в спортивных соревнованияходержала команда Новосибирской области, «серебро» у командыКрасноярского края, третье место у спортсменов из Кузбасса.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2026-04-27T17:51:58+03:00</dcterms:created>
  <dcterms:modified xsi:type="dcterms:W3CDTF">2026-04-27T17:51:58+03:00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