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Московского турнира силовых структурРоссийской Федерации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Московского турнира силовых структур РоссийскойФедерации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25-26 мая 2021года в бильярдном клубе «ОДОН» проходил Московский турнир силовыхструктур Российской Федерации по бильярдному спорту.</w:t>
            </w:r>
            <w:br/>
            <w:br/>
            <w:r>
              <w:rPr/>
              <w:t xml:space="preserve">В соревнованиях принимали участие сильнейшие спортсмены бильярдногоспорта силовых структур Российской Федерации – МЧС России, МВДРоссии, Минюст России, ФСБ России, Росгвардия, ФТС России, ФСОРоссии, Росатом, ФСИН России, Академия ГПС МЧС России, впервые втурнире принимали участие представители Черноморского флота Россиии другие.</w:t>
            </w:r>
            <w:br/>
            <w:br/>
            <w:r>
              <w:rPr/>
              <w:t xml:space="preserve">Традиционно Турнир проводился при поддержке Департамента спортагорода Москвы и Московского Союза бильярдного спорта с цельюпопуляризации и дальнейшего развития бильярдного спорта, повышениямастерства спортсменов, выявления сильнейших игроков силовыхструктур Российской Федерации.</w:t>
            </w:r>
            <w:br/>
            <w:br/>
            <w:r>
              <w:rPr/>
              <w:t xml:space="preserve">Всего в турнире приняли участие 68 мужчин и 16 женщин.</w:t>
            </w:r>
            <w:br/>
            <w:br/>
            <w:r>
              <w:rPr/>
              <w:t xml:space="preserve">По итогам предварительных и полуфинальных встреч среди женщин вфинал попали представительницы МЧС России Бродникова Светлана (МЧСРоссии) и Онуфриева Алия (Академия ГПС МЧС России), второй годподряд Алия Онуфриева выпускница академии в финальной встречезавоевала золото.</w:t>
            </w:r>
            <w:br/>
            <w:br/>
            <w:r>
              <w:rPr/>
              <w:t xml:space="preserve">К сожалению, по итогам встреч среди мужчин, представители МЧСРоссии не смогли войти в тройку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2026-04-05T00:54:30+03:00</dcterms:created>
  <dcterms:modified xsi:type="dcterms:W3CDTF">2026-04-05T00:54:30+03:00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