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МЧС России - победитель Товарищескогоматча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18.09.202000:09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МЧС России - победитель Товарищеского матча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17сентября в Физкультурно-оздоровительном клубе «Кунцево», состоялсяТоварищеский матч по мини-футболу между командами центральныхаппаратов МЧС России и ФСО России.</w:t>
            </w:r>
            <w:br/>
            <w:br/>
            <w:r>
              <w:rPr/>
              <w:t xml:space="preserve">С первых секунд матча стало понятно, что борьба будет напряженной,так как команды показали высокий уровень владения мячом. Матчполучился интересным, с обилием острых моментов. Вплоть дофинального свистка не было ясности, какая из команд одержитпобеду. Исход матча после двух таймов завершился победойсборной команды МЧС России со счетом 3:2.</w:t>
            </w:r>
            <w:br/>
            <w:br/>
            <w:r>
              <w:rPr/>
              <w:t xml:space="preserve">Команде-победительнице был вручен Кубок и диплом соревнований, всвою очередь сборной команде ФСО России директор Департаментакадровой политики Григорий Мощик вручил диплом участникасоревнований и икону "Неопалимая Купина", которая являетсяпокровительницей сотрудников нашего ведомства.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2024-05-19T00:30:24+03:00</dcterms:created>
  <dcterms:modified xsi:type="dcterms:W3CDTF">2024-05-19T00:30:24+03:00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