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лучшие "стрелки"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лучшие "стрелки"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прошли соревнования пострельбе из боевого ручного оружия в зачет Спартакиады МЧС России2019 года среди спортивных коллективов I и II группы.</w:t>
            </w:r>
            <w:br/>
            <w:r>
              <w:rPr/>
              <w:t xml:space="preserve">В соревнованиях приняли участие спортивные коллективы структурныхподразделений центрального аппарата МЧС России (I группа) иучреждений МЧС России центрального подчинения (II группа).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сменой«магазинов».</w:t>
            </w:r>
            <w:br/>
            <w:r>
              <w:rPr/>
              <w:t xml:space="preserve">При выполнении первого упражнения спортсмены должны были за 10минут на расстоянии 25 метров прицелиться и попасть как можно ближек центру мишени. Второе упражнение отличалось от первого, что спомощью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отличныерезультаты.</w:t>
            </w:r>
            <w:br/>
            <w:br/>
            <w:r>
              <w:rPr/>
              <w:t xml:space="preserve">Результаты спортивных коллективов 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Белявский Юрий (Административный департамент);</w:t>
            </w:r>
            <w:br/>
            <w:br/>
            <w:r>
              <w:rPr/>
              <w:t xml:space="preserve">2 место – Юрусов Сергей (Главное управление пожарной охраны);</w:t>
            </w:r>
            <w:br/>
            <w:br/>
            <w:r>
              <w:rPr/>
              <w:t xml:space="preserve">3 место – Аринахин Николай (Департамент спасательныхформирований).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Плат Наталья (Административный департамент);</w:t>
            </w:r>
            <w:br/>
            <w:br/>
            <w:r>
              <w:rPr/>
              <w:t xml:space="preserve">2 место – Гусейнова Наталия (Управление стратегическогопланирования и организационной работы);</w:t>
            </w:r>
            <w:br/>
            <w:br/>
            <w:r>
              <w:rPr/>
              <w:t xml:space="preserve">3 место – Нестеренко Наталья (Управление медико-психологическогообеспечения).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– Административный департамент;</w:t>
            </w:r>
            <w:br/>
            <w:br/>
            <w:r>
              <w:rPr/>
              <w:t xml:space="preserve">2 место – Департамент спасательных формирований;</w:t>
            </w:r>
            <w:br/>
            <w:br/>
            <w:r>
              <w:rPr/>
              <w:t xml:space="preserve">3 место – Департамент кадровой политики.</w:t>
            </w:r>
            <w:br/>
            <w:br/>
            <w:r>
              <w:rPr/>
              <w:t xml:space="preserve">Результаты спортивных коллективов II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Козлов Михаил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Терентьев Андрей (Специальное управление ФПС №3 МЧСРоссии);</w:t>
            </w:r>
            <w:br/>
            <w:br/>
            <w:r>
              <w:rPr/>
              <w:t xml:space="preserve">3 место – Щукин Алексей (Центр по проведению спасательных операцийособого риска «Лидер»).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Панфилова Рената (Национальный центр управления вкризисных ситуациях);</w:t>
            </w:r>
            <w:br/>
            <w:br/>
            <w:r>
              <w:rPr/>
              <w:t xml:space="preserve">2 место – Лебедик Анна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Олтян Ирина (Всероссийский научно-исследовательскийинститут по проблемам гражданской обороны и чрезвычайныхситуаций).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- Центр по проведению спасательных операций особого риска«Лидер»;</w:t>
            </w:r>
            <w:br/>
            <w:br/>
            <w:r>
              <w:rPr/>
              <w:t xml:space="preserve">2 место – Специальное управление ФПС №3 МЧС России;</w:t>
            </w:r>
            <w:br/>
            <w:br/>
            <w:r>
              <w:rPr/>
              <w:t xml:space="preserve">3 место – Национальный центр управления в кризисных ситуациях.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2026-05-22T12:14:22+03:00</dcterms:created>
  <dcterms:modified xsi:type="dcterms:W3CDTF">2026-05-22T12:14:22+03:00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