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Боевое развёртывание. Финал межрегиональных соревнований попожарно-спасательному спорту в 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Боевое развёртывание. Финал межрегиональных соревнований попожарно-спасательному спорту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Финальнымиспытанием межрегиональных соревнований по пожарно-спасательномуспорту среди команд Сибирского федерального округа, стало «боевоеразвертывание» Участники показали своё мастерство в имитациикомандного тушения пожара.</w:t>
            </w:r>
            <w:br/>
            <w:br/>
            <w:r>
              <w:rPr/>
              <w:t xml:space="preserve">Команда в составе шести человек стартует перед мотопомпой. Главнаязадача на первом этапе – соединить насос и резервуар, из которогопойдёт забор воды на организацию тушения условного пожара. И,конечно же, необходимо запустить мотопомпу.</w:t>
            </w:r>
            <w:br/>
            <w:br/>
            <w:r>
              <w:rPr/>
              <w:t xml:space="preserve">После этого несколько человек убегают вперёд, прокладывая рукавнуюлинию. Ствольщик, в свою очередь, подбегает к условной цели и,присев, подаёт воду на тушение. На данном, заключительном, этапенеобходимо продемонстрировать ловкость управления пожарным стволом,подающим воду под большим давлением, а также меткость. Дело в том,что в ёмкости, которую необходимо заполнить водой до определённойотметки, есть небольшое отверстие. Именно оно служит конечной цельюствольщику. Когда десятилитровая ёмкость заполняется водой,срабатывает мигающая лампочка, сигнализирующая о выполнениизадания.</w:t>
            </w:r>
            <w:br/>
            <w:br/>
            <w:r>
              <w:rPr/>
              <w:t xml:space="preserve">Для победы, как и в других командных соревнованиях, необходимо всёвыполнить правильно, слаженно, показав при этом лучшее времяотносительно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этапа.</w:t>
            </w:r>
            <w:br/>
            <w:br/>
            <w:r>
              <w:rPr/>
              <w:t xml:space="preserve">В боевом развертывании среди мужчин победила команда Иркутскойобласти, вторыми стали спортсмены Новосибирской области, третьеместо у команды Красноярского края.</w:t>
            </w:r>
            <w:br/>
            <w:br/>
            <w:r>
              <w:rPr/>
              <w:t xml:space="preserve">Среди юношей лидировала Омская область, серебро завоевалипредставители Томской области, бронзовые медали в боевомразвертывании достались юниорам Алтайского края.</w:t>
            </w:r>
            <w:br/>
            <w:br/>
            <w:r>
              <w:rPr/>
              <w:t xml:space="preserve">У девушек блестящую победу одержала команда  Новосибирскойобласти, на втором месте спортсменки из Томской области, третьи –представительницы Иркутской области.</w:t>
            </w:r>
            <w:br/>
            <w:br/>
            <w:r>
              <w:rPr/>
              <w:t xml:space="preserve">В общекомандном зачете по боевому развертыванию  золотыемедали завоевала команда из Иркутской области, серебро у командыНовосибирской области, замыкает тройку лидеров команда изКрасноярского края.</w:t>
            </w:r>
            <w:br/>
            <w:br/>
            <w:r>
              <w:rPr/>
              <w:t xml:space="preserve">Необычную традицию продемонстрировали девушки из Новосибирскойобласти, которые отпраздновали свою победу купанием тренера врезервуаре с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2026-04-04T00:16:59+03:00</dcterms:created>
  <dcterms:modified xsi:type="dcterms:W3CDTF">2026-04-04T00:16:59+03:00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