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состоятся Всероссийские соревнования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состоятся Всероссийские соревнования попожарно-спасательному спорту среди образовательных организацийвысшего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14июня 2019 года в г. Подольске на стадионе «Пламя» состоятсяВсероссийские соревнования по пожарно-спасательному спорту средиобразовательных организаций высшего образования МЧС России.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России, а такжеспортивные сборные команда образовательных организаций высшего исреднего образования Российской Федерации, получившие официальноеприглашение на участие в соревнованиях, таким образом всоревнованиях примут участие команды  – Академии ГПС МЧСРоссии, Академии гражданской защиты МЧС России,Санкт-Петербургского университета ГПС МЧС России, Ивановскойпожарно-спасательной академии ГПС МЧС России, Сибирскойпожарно-спасательной академии ГПС МЧС России, Уральского институтаГПС МЧС России, Дальневосточной пожарно-спасательной академии(филиал Санкт-Петербургского университета ГПС МЧС России), а такжеприглашенные спортивные сборные команды Уфимского колледжарадиоэлектроники, телекоммуникаций и безопасности и Воронежского государственного архитектурно-строительногоуниверситета.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развитиепожарно-прикладного спорта среди молодежи в Российской Федерации,пропаганда здорового образа жизни, привлечения всех категорийграждан к регулярным занятиям спортом.</w:t>
            </w:r>
            <w:br/>
            <w:br/>
            <w:r>
              <w:rPr/>
              <w:t xml:space="preserve">Всего за чемпионский титул будут бороться 10 спортивных сборныхкоманд по пожарно-спасательному спорту. Победители и призерысоревнований будут определяться в командном и личномпервенстве.</w:t>
            </w:r>
            <w:br/>
            <w:br/>
            <w:r>
              <w:rPr/>
              <w:t xml:space="preserve">Программа соревнований состоит из пяти дисциплин — это подъем поштурмовой лестнице в окно 2-го и 4-го этажей учебной башни,преодоление 100-метровой полосы с препятствиями, пожарная эстафета4х100 метров, двоеборье и боевое развертывание.</w:t>
            </w:r>
            <w:br/>
            <w:br/>
            <w:r>
              <w:rPr/>
              <w:t xml:space="preserve"> ПРОГРАММА:</w:t>
            </w:r>
            <w:br/>
            <w:br/>
            <w:r>
              <w:rPr/>
              <w:t xml:space="preserve">10 июня</w:t>
            </w:r>
            <w:br/>
            <w:br/>
            <w:r>
              <w:rPr/>
              <w:t xml:space="preserve">Прибытие участников соревнований</w:t>
            </w:r>
            <w:br/>
            <w:br/>
            <w:r>
              <w:rPr/>
              <w:t xml:space="preserve">Мандатная комиссия</w:t>
            </w:r>
            <w:br/>
            <w:br/>
            <w:r>
              <w:rPr/>
              <w:t xml:space="preserve">Заседание главной судейской коллегии</w:t>
            </w:r>
            <w:br/>
            <w:br/>
            <w:r>
              <w:rPr/>
              <w:t xml:space="preserve">11 июня</w:t>
            </w:r>
            <w:br/>
            <w:br/>
            <w:r>
              <w:rPr/>
              <w:t xml:space="preserve">Полоса препятствий (мужчины и женщины)</w:t>
            </w:r>
            <w:br/>
            <w:br/>
            <w:r>
              <w:rPr/>
              <w:t xml:space="preserve">Пожарная эстафета (мужчины и женщины)</w:t>
            </w:r>
            <w:br/>
            <w:br/>
            <w:r>
              <w:rPr/>
              <w:t xml:space="preserve">Торжественное открытие соревнований</w:t>
            </w:r>
            <w:br/>
            <w:br/>
            <w:r>
              <w:rPr/>
              <w:t xml:space="preserve">12 июня</w:t>
            </w:r>
            <w:br/>
            <w:br/>
            <w:r>
              <w:rPr/>
              <w:t xml:space="preserve">Подъем по штурмовой лестнице (мужчины и женщины)</w:t>
            </w:r>
            <w:br/>
            <w:br/>
            <w:r>
              <w:rPr/>
              <w:t xml:space="preserve">13 июня</w:t>
            </w:r>
            <w:br/>
            <w:br/>
            <w:r>
              <w:rPr/>
              <w:t xml:space="preserve">Боевое развертывание</w:t>
            </w:r>
            <w:br/>
            <w:br/>
            <w:r>
              <w:rPr/>
              <w:t xml:space="preserve">Торжественное закрытие соревнований</w:t>
            </w:r>
            <w:br/>
            <w:r>
              <w:rPr/>
              <w:t xml:space="preserve">Награждение победителей и призёров соревнований</w:t>
            </w:r>
            <w:br/>
            <w:br/>
            <w:r>
              <w:rPr/>
              <w:t xml:space="preserve">14 июня</w:t>
            </w:r>
            <w:br/>
            <w:br/>
            <w:r>
              <w:rPr/>
              <w:t xml:space="preserve">Убытие участников соревнований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2026-02-13T02:54:27+03:00</dcterms:created>
  <dcterms:modified xsi:type="dcterms:W3CDTF">2026-02-13T02:54:27+03:00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