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июнястартовал второй день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спорту.</w:t>
            </w:r>
            <w:br/>
            <w:br/>
            <w:r>
              <w:rPr/>
              <w:t xml:space="preserve">Пожарно-спасательный спорт -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людей.Самую сложную и техничную соревновательную программу «Подъем поштурмовой лестнице в окно 4-го этажа учебной башни» открылимужчины. Быстро и уверенно спортсмены поднимались в окно 4-гоэтажа, не оставляя шансов 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 ПавелПервушин студент Уральского института ГПС МЧС России, показавлучший результат 13,59 секунды. В финальном забеге СтаниславТиторенко - на втором месте, Родион Марков завоевал третьеместо.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представительница Воронежского государственногоархитектурно-строительного университета с результатом 7,24 секунды,серебряным призером стала Айгуль Шаяхметова спортсменка изУфимского колледжа радиоэлектроники, телекоммуникаций ибезопасности. Екатерина Гусева также студентка Воронежскогогосударственного архитектурно-строительного университета завоевалатретье место.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Чендакова,Екатерина Гусева и Анна Иполитова. Все лучшие спортсменки являютсястудентками Воронежского государственногоархитектурно-строительного университета. Среди мужчин стали:Евгений Семенов (Санкт-Петербургский университет ГПС МЧС России),Родион Марков (Воронежский государственныйархитектурно-строительный университет), Дмитрий Гридунов(Санкт-Петербургский университет ГПС МЧС России).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командаСанкт-Петербургского университета ГПС МЧС России. Серебрянымипризерами стали спортсмены из Воронежского института ГПС МЧСРоссии, а бронзовыми - команда Уральского института ГПС МЧСРоссии.</w:t>
            </w:r>
            <w:br/>
            <w:br/>
            <w:r>
              <w:rPr/>
              <w:t xml:space="preserve">Стоит отметить грациозность выступлений девушек, которыеотточенными движениями выполняли спортивные упражнения на высокомуровне. Сборная спортивная команда Воронежского Государственногоархитектурно-строительного университета стала лучшей среди 10команд, второе место завоевали девушки из Ивановскойпожарно-спасательной академии ГПС МЧС России, на третьем местепредставительницы Воронежского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2026-03-29T20:32:30+03:00</dcterms:created>
  <dcterms:modified xsi:type="dcterms:W3CDTF">2026-03-29T20:32:30+03:00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