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II открытые Международные соревнования помногоборью физкультурно-спортивного комплекса «Готов к труду иобороне»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21.11.201521:11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II открытые Международные соревнования по многоборьюфизкультурно-спортивного комплекса «Готов к труду и обороне»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– 21 ноября2015 года в Москве в ФГБОУ ВПО «Российский государственныйуниверситет физической культуры, спорта, молодежи и туризма» прошлиII открытые Международные соревнования по многоборьюфизкультурно-спортивного комплекса «Готов к труду и обороне» средикоманд государств-членов Организации Договора о коллективнойбезопасности (ОДКБ).</w:t>
            </w:r>
            <w:br/>
            <w:br/>
            <w:r>
              <w:rPr/>
              <w:t xml:space="preserve">В соревнованиях принимали участие спортсмены из 6 стран мира -Беларуси, Казахстана, России, Армении, Таджикистана и Киргизии. 27сборных команд силовых министерств и ведомств государств-членовОДКБ, высшие образовательные организации силовых структур и высшиеобразовательные организации спортивной направленности. В составекаждой команды было 9 спортсменов – мужчины (5 человек) и женщины(3 человека).</w:t>
            </w:r>
            <w:br/>
            <w:br/>
            <w:r>
              <w:rPr/>
              <w:t xml:space="preserve">Сборную команду МЧС России представляли -  Мария Скуднова,Анастасия Макарова, Дарья Казённова, Алексей Шнякин, АлексейГоловин, Евгений Кожура, Виктор Ходателев и Иван Филиппов. Заличное первенство боролись Олег Базванов и Илья Лежнин.</w:t>
            </w:r>
            <w:br/>
            <w:br/>
            <w:r>
              <w:rPr/>
              <w:t xml:space="preserve">Состязания проводились по программе летнего пятиборьяфизкультурно-спортивного комплекса ГТО – бег на 100 и 1000 м,подтягивание на высокой перекладине из положения виса(мужчины)/сгибание-разгибание рук в упоре лежа на полу (женщины),стрельба из малокалиберной винтовки и плавание на 50 м.</w:t>
            </w:r>
            <w:br/>
            <w:br/>
            <w:r>
              <w:rPr/>
              <w:t xml:space="preserve">Наша команда уверенно выступила и продемонстрировала хорошуюфизическую подготовку. Лучше всего они выполнили спортивныедисциплины - подтягивание, отжимание, в которых были лидерами средиминистерств и ведомств.</w:t>
            </w:r>
            <w:br/>
            <w:br/>
            <w:r>
              <w:rPr/>
              <w:t xml:space="preserve">По результатам Международных соревнований места распределилисьследующим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силовых структур:</w:t>
            </w:r>
            <w:br/>
            <w:br/>
            <w:r>
              <w:rPr/>
              <w:t xml:space="preserve">1 место - ФАУ МО РФ «Центральный спортивный клуб армии»;</w:t>
            </w:r>
            <w:br/>
            <w:br/>
            <w:r>
              <w:rPr/>
              <w:t xml:space="preserve">2 место - Главное управление МВД России по г. Москве;</w:t>
            </w:r>
            <w:br/>
            <w:br/>
            <w:r>
              <w:rPr/>
              <w:t xml:space="preserve">3 место - Внутренние войска Министерства внутренних дел РФ.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образовательных организаций:</w:t>
            </w:r>
            <w:br/>
            <w:br/>
            <w:r>
              <w:rPr/>
              <w:t xml:space="preserve">1 место – Военный институт физической культуры (ВИФК);</w:t>
            </w:r>
            <w:br/>
            <w:br/>
            <w:r>
              <w:rPr/>
              <w:t xml:space="preserve">2 место – ФГБОУ ВПО «Российский государственный университетфизической культуры, спорта, молодёжи и туризма»(ГЦОЛИФК);     </w:t>
            </w:r>
            <w:br/>
            <w:br/>
            <w:r>
              <w:rPr/>
              <w:t xml:space="preserve">3 место – Белорусский Государственный Университет физическойкультуры.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государств-членов ОДКБ:</w:t>
            </w:r>
            <w:br/>
            <w:br/>
            <w:r>
              <w:rPr/>
              <w:t xml:space="preserve">1 место – Россия;</w:t>
            </w:r>
            <w:br/>
            <w:br/>
            <w:r>
              <w:rPr/>
              <w:t xml:space="preserve">2 место – Беларусь;</w:t>
            </w:r>
            <w:br/>
            <w:br/>
            <w:r>
              <w:rPr/>
              <w:t xml:space="preserve">3 место – Казахстан.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и призеры соревнований были награждены кубками, медалямии дипломами.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и 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2026-03-30T00:14:41+03:00</dcterms:created>
  <dcterms:modified xsi:type="dcterms:W3CDTF">2026-03-30T00:14:41+03:00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