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состоятся соревнования по стендовойстрельбе 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состоятся соревнования по стендовой стрельбесреди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состоятся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 каждой команде - 4 человека, из них: 3 участника и 1представитель. Соревнования будут проводиться на двух площадкахспортивной дисциплины «Круг». Стрельба ведется с 7 стрелковыхномеров по очереди, каждый стрелок принимает по 2 мишени на каждомстрелковом номере - 1 с вышки и 1 с будки. Финал будет проводитьсясреди трех сильнейших участников в спортивной дисциплине «Спортинг»из 15 мишеней (каждому спортсмену дается 25 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 – 10.30 – Регистрация команд</w:t>
            </w:r>
            <w:br/>
            <w:br/>
            <w:r>
              <w:rPr/>
              <w:t xml:space="preserve">10.45 – Торжественное открытие соревнований</w:t>
            </w:r>
            <w:br/>
            <w:br/>
            <w:r>
              <w:rPr/>
              <w:t xml:space="preserve">11.00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2026-04-27T14:30:11+03:00</dcterms:created>
  <dcterms:modified xsi:type="dcterms:W3CDTF">2026-04-27T14:30:11+03:00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