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Департамента территориальной политики стали лучшимив игре на бильярде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09.12.201616:12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Департамента территориальной политики стали лучшими в игрена бильярде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набазе бильярдного клуба «ВИТА» состоялись соревнования по бильярду взачет Спартакиады МЧС России 2016 года среди спортивных коллективовМЧС России IV группы.</w:t>
            </w:r>
            <w:br/>
            <w:br/>
            <w:r>
              <w:rPr/>
              <w:t xml:space="preserve">В состязаниях приняли участие более 30 спортсменов МЧС России IVгруппы. Комплекты наград были разыграны среди представителейструктурных подразделений Центрального аппарата МЧС России. Всеучастники соревнований были разделены на 3 группы, и определилисьпобедители и призеры в каждой из них, впервые в наших соревнованияхсреди победителей по 3 группам был разыгран суперкубок. Всуперфинале, где встретились лучшие из лучших, победителем стал -Виталий Штаймец, он получил Кубок лучшего из лучших.</w:t>
            </w:r>
            <w:br/>
            <w:br/>
            <w:r>
              <w:rPr/>
              <w:t xml:space="preserve">Бильярд – очень увлекательная игра, даже те, кто не принималучастие в соревнованиях и не брал в руки кий, с большим азартом иинтересом наблюдали за тем, как шары отправляются в лунки.</w:t>
            </w:r>
            <w:br/>
            <w:br/>
            <w:r>
              <w:rPr/>
              <w:t xml:space="preserve"> По результатам соревнований по бильярду места распределилисьследующим образом:</w:t>
            </w:r>
            <w:br/>
            <w:br/>
            <w:r>
              <w:rPr/>
              <w:t xml:space="preserve">1 место – команда Департамента территориальной политики;</w:t>
            </w:r>
            <w:br/>
            <w:br/>
            <w:r>
              <w:rPr/>
              <w:t xml:space="preserve">2 место – команда Департамента гражданской защиты;</w:t>
            </w:r>
            <w:br/>
            <w:br/>
            <w:r>
              <w:rPr/>
              <w:t xml:space="preserve">3 место – команда Управления специальной пожарной охраны.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медали и памятныеподарки.</w:t>
            </w:r>
            <w:br/>
            <w:br/>
            <w:r>
              <w:rPr/>
              <w:t xml:space="preserve"> Поздравляем победителей и призеров!</w:t>
            </w:r>
            <w:br/>
            <w:br/>
            <w:r>
              <w:rPr/>
              <w:t xml:space="preserve">Протоколы и фотоотчет соревнований Вы найдете 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2026-06-29T14:29:54+03:00</dcterms:created>
  <dcterms:modified xsi:type="dcterms:W3CDTF">2026-06-29T14:29:54+03:00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