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заключительный день соревнований по пожарно-спасательномуспорту среди образовательных организаций высшего образования МЧСРоссии в закрытом помещении определились победители и призерыличного первенства.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Взаключительный день соревнований по пожарно-спасательному спортусреди образовательных организаций высшего образования МЧС России взакрытом помещении определились победители и призеры личногопервенства.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состоялся заключительный этапВсероссийских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      </w:r>
            <w:br/>
            <w:br/>
            <w:r>
              <w:rPr/>
              <w:t xml:space="preserve">Первое место в личном зачете в дисциплине «штурмовая лестница»завоевал Роман Вагнер из Воронежского архитектурно-строительногоуниверситета. Между ним и курсантом из Санкт-Петербургскогоуниверситета ГПС МЧС России Константином Курганским, победителем вэтой дисциплине на соревнованиях 2014 года в Уфе, развернуласьнешуточная борьба: в финальном забеге оба показали одинаковыйрезультат, но, учитывая преимущества воронежского спортсмена впредыдущих забегах, победа была присуждена Роману. КонстантинКурганский – на втором месте. Булат Балагутдинов из Уральскогоинститута ГПС МЧС России завоевал третье место.</w:t>
            </w:r>
            <w:br/>
            <w:br/>
            <w:r>
              <w:rPr/>
              <w:t xml:space="preserve">Женщины, соревнуясь в преодолении полосы препятствий, в личномзачете на верхний пьедестал почета взошли тем же составом, что и впредыдущий день соревнований: Анастасия Галичанина из Удмуртскогогосударственного университета стала победительницей финальногозабега с результатом 17.56 секунды. Второе место у АнастасииГригорьевой (тот же вуз) с результатом 20.85 секунды. Девушки сталиабсолютными чемпионками прошедших соревнований, заняв во всехдисциплинах первое и второе место,  и доказали, что внастоящее время среди образовательных организаций России удмуртскиеспортсменки в пожарно-спасательном спорте – сильнейшие. Спортсменкаиз Уфимского колледжа радиоэлектроники Эльза Абубакирова завоевалатретье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2025-11-05T18:32:14+03:00</dcterms:created>
  <dcterms:modified xsi:type="dcterms:W3CDTF">2025-11-05T18:32:14+03:00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