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настольному теннису взачет Спартакиады МЧС России 2014 года среди спортивных коллективовМЧС России III и IV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настольному теннису в зачетСпартакиады МЧС России 2014 года среди спортивных коллективов МЧСРоссии III и IV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в10.00 на базе Спортивно-оздоровительного комплекса «Чертаново» (г.Москва, микрорайон Северное Чертаново, корпус 806, метроЧертановская) пройдут соревнования по настольному теннису в зачетСпартакиады МЧС России 2014 года.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 (представители спасательныхвоинских формирований и учреждений центрального подчинения, и –структурных подразделений Центрального аппарата министерства).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 кубками, медалями и памятными подарками.</w:t>
            </w:r>
            <w:br/>
            <w:br/>
            <w:r>
              <w:rPr/>
              <w:t xml:space="preserve">С Положением о проведении соревнований по настольному теннису можноознакомиться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2026-05-15T17:15:02+03:00</dcterms:created>
  <dcterms:modified xsi:type="dcterms:W3CDTF">2026-05-15T17:15:02+03:00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