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ДИНАМОВСКИХ ОРГАНИЗАЦИЙ МИНИСТЕРСТВ И ВЕДОМСТВРОССИЙСКОЙ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19.02.201419:02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ДИНАМОВСКИХ ОРГАНИЗАЦИЙ МИНИСТЕРСТВ И ВЕДОМСТВРОССИЙСКОЙ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февраля2014 года при поддержке общественно-государственного объединения"Всероссийское физкультурно-спортивное общество "Динамо" прошлисоревнования из боевого ручного стрелкового оружия в зачетспартакиады динамовских организаций министерств и ведомствРоссийской Федерации. </w:t>
            </w:r>
            <w:br/>
            <w:br/>
            <w:r>
              <w:rPr/>
              <w:t xml:space="preserve">От МЧС России выступали (Максименко Владимир, Пряхина Ирина,Штаймец Виталий). </w:t>
            </w:r>
            <w:br/>
            <w:br/>
            <w:r>
              <w:rPr/>
              <w:t xml:space="preserve">Штаймец Виталий занял второе место в стрелбе из боевого ручногострелкового оружия среди руководителей ПМ 13. </w:t>
            </w:r>
            <w:br/>
            <w:br/>
            <w:r>
              <w:rPr/>
              <w:t xml:space="preserve">Стоит также отметить, Пряхину Ирину, единственную представительницупрекрасного пола  принявшую участие в данныхсоревнованиях.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2026-04-23T04:39:35+03:00</dcterms:created>
  <dcterms:modified xsi:type="dcterms:W3CDTF">2026-04-23T04:39:35+03:00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