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Эстафета олимпийского огня прошла в Грозном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28.01.201419:01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Эстафета олимпийского огня прошла в Грозном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Маршрутэстафеты олимпийского огня в Грозном, которая впервые проводилась вЧеченской Республике, составлял 16,4 километра. Увидеть иприветствовать символ Олимпиады  прибыли десятки тысяч жителейГрозного, других городов, сел и районов республики. В эстафетеучаствовали 77 факелоносцев, в том числе - сотрудник отделаорганизации службы пожаротушения Главного управления МЧС России поЧеченской Республике Мамед Висингириев.</w:t></w:r><w:br/><w:br/><w:r><w:rPr/><w:t xml:space="preserve"> Мамед Висингириев работает в пожарной охране с 1984 года. С2003 по 2012 год он являлся тренером сборной команды Главногоуправления МЧС России по Чеченской Республике попожарно-прикладному спорту. Мамед Висингириев был в числетех, кто поднимал с нуля пожарно-прикладной спорт в Чечене впослевоенный период. Рекорд республики, установленный им в подъемена четвертый этаж учебной башни с помощью штурмовки, не побит посей день.</w:t></w:r><w:br/><w:br/><w:r><w:rPr/><w:t xml:space="preserve"> </w:t></w:r><w:br/><w:br/><w:r><w:rPr/><w:t xml:space="preserve">Для обеспечения безопасности эстафеты олимпийского огня былипривлечены правоохранительные органы и силовые структуры, в томчисле от Главного управления МЧС России по Чеченской Республике –40 пожарных и спасателей и 7 единиц техники. Сотрудники МЧС Россиисопровождали эстафету олимпийского огня по всему пути следования идежурили на церемонии встречи олимпийского огня в аэропорту«Грозный». Также пожарные и спасатели привлекались к обеспечениюпожарной безопасности праздничного концерта на стадионе«Ахмат-Арена».</w:t></w:r><w:br/><w:br/><w:r><w:rPr/><w:t xml:space="preserve">Источник: http://www.mchs.ru/rc/detail.php?rc_id=northkav&ID=958220</w:t></w:r><w:br/><w:br/><w:r><w:rPr/><w:t xml:space="preserve"> 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2026-04-23T04:39:35+03:00</dcterms:created>
  <dcterms:modified xsi:type="dcterms:W3CDTF">2026-04-23T04:39:35+03:00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